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5760"/>
      </w:tblGrid>
      <w:tr w:rsidR="00607F8B" w:rsidRPr="003A2566">
        <w:trPr>
          <w:trHeight w:val="275"/>
        </w:trPr>
        <w:tc>
          <w:tcPr>
            <w:tcW w:w="9017" w:type="dxa"/>
            <w:gridSpan w:val="2"/>
          </w:tcPr>
          <w:p w:rsidR="00607F8B" w:rsidRPr="003A2566" w:rsidRDefault="00FA5328">
            <w:pPr>
              <w:pStyle w:val="TableParagraph"/>
              <w:spacing w:line="256" w:lineRule="exact"/>
              <w:ind w:left="2188"/>
              <w:rPr>
                <w:rFonts w:asciiTheme="minorHAnsi" w:hAnsiTheme="minorHAnsi" w:cstheme="minorHAnsi"/>
                <w:b/>
              </w:rPr>
            </w:pPr>
            <w:r w:rsidRPr="003A2566">
              <w:rPr>
                <w:rFonts w:asciiTheme="minorHAnsi" w:hAnsiTheme="minorHAnsi" w:cstheme="minorHAnsi"/>
                <w:b/>
              </w:rPr>
              <w:t>Short description of proposal – Project Name</w:t>
            </w:r>
          </w:p>
        </w:tc>
      </w:tr>
      <w:tr w:rsidR="00607F8B" w:rsidRPr="003A2566">
        <w:trPr>
          <w:trHeight w:val="275"/>
        </w:trPr>
        <w:tc>
          <w:tcPr>
            <w:tcW w:w="3257" w:type="dxa"/>
          </w:tcPr>
          <w:p w:rsidR="00607F8B" w:rsidRPr="003A2566" w:rsidRDefault="00FA5328">
            <w:pPr>
              <w:pStyle w:val="TableParagraph"/>
              <w:spacing w:line="256" w:lineRule="exact"/>
              <w:ind w:left="107"/>
              <w:rPr>
                <w:rFonts w:asciiTheme="minorHAnsi" w:hAnsiTheme="minorHAnsi" w:cstheme="minorHAnsi"/>
              </w:rPr>
            </w:pPr>
            <w:r w:rsidRPr="003A2566">
              <w:rPr>
                <w:rFonts w:asciiTheme="minorHAnsi" w:hAnsiTheme="minorHAnsi" w:cstheme="minorHAnsi"/>
              </w:rPr>
              <w:t>Name of the Agency</w:t>
            </w:r>
          </w:p>
        </w:tc>
        <w:tc>
          <w:tcPr>
            <w:tcW w:w="5760" w:type="dxa"/>
          </w:tcPr>
          <w:p w:rsidR="00607F8B" w:rsidRPr="003A2566" w:rsidRDefault="00D50080">
            <w:pPr>
              <w:pStyle w:val="TableParagraph"/>
              <w:rPr>
                <w:rFonts w:asciiTheme="minorHAnsi" w:hAnsiTheme="minorHAnsi" w:cstheme="minorHAnsi"/>
              </w:rPr>
            </w:pPr>
            <w:proofErr w:type="spellStart"/>
            <w:r>
              <w:rPr>
                <w:rFonts w:ascii="Arial" w:hAnsi="Arial" w:cs="Arial"/>
              </w:rPr>
              <w:t>Jnana</w:t>
            </w:r>
            <w:proofErr w:type="spellEnd"/>
            <w:r>
              <w:rPr>
                <w:rFonts w:ascii="Arial" w:hAnsi="Arial" w:cs="Arial"/>
              </w:rPr>
              <w:t xml:space="preserve"> Jyothi FLCC Trust, </w:t>
            </w:r>
            <w:proofErr w:type="spellStart"/>
            <w:r>
              <w:rPr>
                <w:rFonts w:ascii="Arial" w:hAnsi="Arial" w:cs="Arial"/>
              </w:rPr>
              <w:t>Manipal</w:t>
            </w:r>
            <w:proofErr w:type="spellEnd"/>
            <w:r>
              <w:rPr>
                <w:rFonts w:ascii="Arial" w:hAnsi="Arial" w:cs="Arial"/>
              </w:rPr>
              <w:t> </w:t>
            </w:r>
          </w:p>
        </w:tc>
      </w:tr>
      <w:tr w:rsidR="00607F8B" w:rsidRPr="003A2566">
        <w:trPr>
          <w:trHeight w:val="275"/>
        </w:trPr>
        <w:tc>
          <w:tcPr>
            <w:tcW w:w="3257" w:type="dxa"/>
          </w:tcPr>
          <w:p w:rsidR="00607F8B" w:rsidRPr="003A2566" w:rsidRDefault="00FA5328">
            <w:pPr>
              <w:pStyle w:val="TableParagraph"/>
              <w:spacing w:line="256" w:lineRule="exact"/>
              <w:ind w:left="107"/>
              <w:rPr>
                <w:rFonts w:asciiTheme="minorHAnsi" w:hAnsiTheme="minorHAnsi" w:cstheme="minorHAnsi"/>
              </w:rPr>
            </w:pPr>
            <w:r w:rsidRPr="003A2566">
              <w:rPr>
                <w:rFonts w:asciiTheme="minorHAnsi" w:hAnsiTheme="minorHAnsi" w:cstheme="minorHAnsi"/>
              </w:rPr>
              <w:t>Project Objectives</w:t>
            </w:r>
          </w:p>
        </w:tc>
        <w:tc>
          <w:tcPr>
            <w:tcW w:w="5760" w:type="dxa"/>
          </w:tcPr>
          <w:p w:rsidR="00F82E90" w:rsidRPr="00D50080" w:rsidRDefault="00E719FA" w:rsidP="00D50080">
            <w:pPr>
              <w:pStyle w:val="TableParagraph"/>
              <w:numPr>
                <w:ilvl w:val="0"/>
                <w:numId w:val="5"/>
              </w:numPr>
              <w:rPr>
                <w:rFonts w:asciiTheme="minorHAnsi" w:hAnsiTheme="minorHAnsi" w:cstheme="minorHAnsi"/>
              </w:rPr>
            </w:pPr>
            <w:r w:rsidRPr="00D50080">
              <w:rPr>
                <w:rFonts w:asciiTheme="minorHAnsi" w:hAnsiTheme="minorHAnsi" w:cstheme="minorHAnsi"/>
                <w:lang w:val="en-IN"/>
              </w:rPr>
              <w:t xml:space="preserve">To build the capacities of farmers to calculate profits of farming enterprises </w:t>
            </w:r>
          </w:p>
          <w:p w:rsidR="00F82E90" w:rsidRPr="00D50080" w:rsidRDefault="00E719FA" w:rsidP="00D50080">
            <w:pPr>
              <w:pStyle w:val="TableParagraph"/>
              <w:numPr>
                <w:ilvl w:val="0"/>
                <w:numId w:val="5"/>
              </w:numPr>
              <w:rPr>
                <w:rFonts w:asciiTheme="minorHAnsi" w:hAnsiTheme="minorHAnsi" w:cstheme="minorHAnsi"/>
              </w:rPr>
            </w:pPr>
            <w:r w:rsidRPr="00D50080">
              <w:rPr>
                <w:rFonts w:asciiTheme="minorHAnsi" w:hAnsiTheme="minorHAnsi" w:cstheme="minorHAnsi"/>
                <w:lang w:val="en-IN"/>
              </w:rPr>
              <w:t xml:space="preserve">To make farmers understand the implication of various best practices on their expenditures, incomes and profits. </w:t>
            </w:r>
          </w:p>
          <w:p w:rsidR="00607F8B" w:rsidRPr="003A2566" w:rsidRDefault="00607F8B">
            <w:pPr>
              <w:pStyle w:val="TableParagraph"/>
              <w:rPr>
                <w:rFonts w:asciiTheme="minorHAnsi" w:hAnsiTheme="minorHAnsi" w:cstheme="minorHAnsi"/>
              </w:rPr>
            </w:pPr>
          </w:p>
        </w:tc>
      </w:tr>
      <w:tr w:rsidR="00607F8B" w:rsidRPr="003A2566">
        <w:trPr>
          <w:trHeight w:val="554"/>
        </w:trPr>
        <w:tc>
          <w:tcPr>
            <w:tcW w:w="3257" w:type="dxa"/>
          </w:tcPr>
          <w:p w:rsidR="00607F8B" w:rsidRPr="003A2566" w:rsidRDefault="00FA5328">
            <w:pPr>
              <w:pStyle w:val="TableParagraph"/>
              <w:spacing w:before="1"/>
              <w:ind w:left="107"/>
              <w:rPr>
                <w:rFonts w:asciiTheme="minorHAnsi" w:hAnsiTheme="minorHAnsi" w:cstheme="minorHAnsi"/>
              </w:rPr>
            </w:pPr>
            <w:r w:rsidRPr="003A2566">
              <w:rPr>
                <w:rFonts w:asciiTheme="minorHAnsi" w:hAnsiTheme="minorHAnsi" w:cstheme="minorHAnsi"/>
              </w:rPr>
              <w:t>Project Context /Background</w:t>
            </w:r>
          </w:p>
          <w:p w:rsidR="00607F8B" w:rsidRPr="003A2566" w:rsidRDefault="00FA5328">
            <w:pPr>
              <w:pStyle w:val="TableParagraph"/>
              <w:spacing w:line="257" w:lineRule="exact"/>
              <w:ind w:left="107"/>
              <w:rPr>
                <w:rFonts w:asciiTheme="minorHAnsi" w:hAnsiTheme="minorHAnsi" w:cstheme="minorHAnsi"/>
              </w:rPr>
            </w:pPr>
            <w:r w:rsidRPr="003A2566">
              <w:rPr>
                <w:rFonts w:asciiTheme="minorHAnsi" w:hAnsiTheme="minorHAnsi" w:cstheme="minorHAnsi"/>
              </w:rPr>
              <w:t>/Rationale /Scope</w:t>
            </w:r>
          </w:p>
        </w:tc>
        <w:tc>
          <w:tcPr>
            <w:tcW w:w="5760" w:type="dxa"/>
          </w:tcPr>
          <w:p w:rsidR="00F82E90" w:rsidRPr="00D50080" w:rsidRDefault="00E719FA" w:rsidP="00D50080">
            <w:pPr>
              <w:pStyle w:val="TableParagraph"/>
              <w:numPr>
                <w:ilvl w:val="0"/>
                <w:numId w:val="6"/>
              </w:numPr>
              <w:rPr>
                <w:rFonts w:asciiTheme="minorHAnsi" w:hAnsiTheme="minorHAnsi" w:cstheme="minorHAnsi"/>
              </w:rPr>
            </w:pPr>
            <w:r w:rsidRPr="00D50080">
              <w:rPr>
                <w:rFonts w:asciiTheme="minorHAnsi" w:hAnsiTheme="minorHAnsi" w:cstheme="minorHAnsi"/>
              </w:rPr>
              <w:t>The main traditional occupations are Agriculture, Fisheries, Animal Husbandry, Sericulture, Horticulture, Beekeeping and Leather Works etc. (</w:t>
            </w:r>
            <w:hyperlink r:id="rId5" w:history="1">
              <w:r w:rsidRPr="00D50080">
                <w:rPr>
                  <w:rStyle w:val="Hyperlink"/>
                  <w:rFonts w:asciiTheme="minorHAnsi" w:hAnsiTheme="minorHAnsi" w:cstheme="minorHAnsi"/>
                </w:rPr>
                <w:t>http://uttarakannada.nic.in/aboutus.html</w:t>
              </w:r>
            </w:hyperlink>
            <w:r w:rsidRPr="00D50080">
              <w:rPr>
                <w:rFonts w:asciiTheme="minorHAnsi" w:hAnsiTheme="minorHAnsi" w:cstheme="minorHAnsi"/>
              </w:rPr>
              <w:t xml:space="preserve">) </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Though nearly 80% of the total area is under forest (814455 hectares) agricultural sector still continues to occupy a place of importance in the economy of Uttar Kannada district.</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Major crops of the district are rice, sugarcane and areca nut, along with a great diversity of other crops.</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Tree crops include coconut, cocoa, cashew, mango, banana, pineapple, </w:t>
            </w:r>
            <w:proofErr w:type="spellStart"/>
            <w:r w:rsidRPr="00D50080">
              <w:rPr>
                <w:rFonts w:asciiTheme="minorHAnsi" w:hAnsiTheme="minorHAnsi" w:cstheme="minorHAnsi"/>
              </w:rPr>
              <w:t>garcinia</w:t>
            </w:r>
            <w:proofErr w:type="spellEnd"/>
            <w:r w:rsidRPr="00D50080">
              <w:rPr>
                <w:rFonts w:asciiTheme="minorHAnsi" w:hAnsiTheme="minorHAnsi" w:cstheme="minorHAnsi"/>
              </w:rPr>
              <w:t>, and </w:t>
            </w:r>
            <w:proofErr w:type="spellStart"/>
            <w:r w:rsidRPr="00D50080">
              <w:rPr>
                <w:rFonts w:asciiTheme="minorHAnsi" w:hAnsiTheme="minorHAnsi" w:cstheme="minorHAnsi"/>
              </w:rPr>
              <w:t>sapota</w:t>
            </w:r>
            <w:proofErr w:type="spellEnd"/>
            <w:r w:rsidRPr="00D50080">
              <w:rPr>
                <w:rFonts w:asciiTheme="minorHAnsi" w:hAnsiTheme="minorHAnsi" w:cstheme="minorHAnsi"/>
              </w:rPr>
              <w:t>; vegetables include onion, radish, cucumber, cauliflower, sweet potato, eggplant (</w:t>
            </w:r>
            <w:proofErr w:type="spellStart"/>
            <w:r w:rsidRPr="00D50080">
              <w:rPr>
                <w:rFonts w:asciiTheme="minorHAnsi" w:hAnsiTheme="minorHAnsi" w:cstheme="minorHAnsi"/>
              </w:rPr>
              <w:t>brinjal</w:t>
            </w:r>
            <w:proofErr w:type="spellEnd"/>
            <w:r w:rsidRPr="00D50080">
              <w:rPr>
                <w:rFonts w:asciiTheme="minorHAnsi" w:hAnsiTheme="minorHAnsi" w:cstheme="minorHAnsi"/>
              </w:rPr>
              <w:t xml:space="preserve">), and amaranth; </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Spices include pepper, cardamom, ginger and nutmeg. Millet and cotton are grown in the drier portion of the district east of the Western Ghats.</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 xml:space="preserve">Agricultural sector constitute 37.4 percent of the total workers i.e., Cultivators (18.3 percent) and Agricultural </w:t>
            </w:r>
            <w:proofErr w:type="spellStart"/>
            <w:r w:rsidRPr="00D50080">
              <w:rPr>
                <w:rFonts w:asciiTheme="minorHAnsi" w:hAnsiTheme="minorHAnsi" w:cstheme="minorHAnsi"/>
              </w:rPr>
              <w:t>Labourers</w:t>
            </w:r>
            <w:proofErr w:type="spellEnd"/>
            <w:r w:rsidRPr="00D50080">
              <w:rPr>
                <w:rFonts w:asciiTheme="minorHAnsi" w:hAnsiTheme="minorHAnsi" w:cstheme="minorHAnsi"/>
              </w:rPr>
              <w:t xml:space="preserve"> (19.1 percent) and 1.6 percent of the total workers are engaged in Household Industry. </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 xml:space="preserve">90.55% farmers are small and marginal </w:t>
            </w:r>
            <w:proofErr w:type="gramStart"/>
            <w:r w:rsidRPr="00D50080">
              <w:rPr>
                <w:rFonts w:asciiTheme="minorHAnsi" w:hAnsiTheme="minorHAnsi" w:cstheme="minorHAnsi"/>
              </w:rPr>
              <w:t>farmers,</w:t>
            </w:r>
            <w:proofErr w:type="gramEnd"/>
            <w:r w:rsidRPr="00D50080">
              <w:rPr>
                <w:rFonts w:asciiTheme="minorHAnsi" w:hAnsiTheme="minorHAnsi" w:cstheme="minorHAnsi"/>
              </w:rPr>
              <w:t xml:space="preserve"> cover 40.05% of agricultural land.</w:t>
            </w:r>
          </w:p>
          <w:p w:rsidR="00F82E90"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Agricultural (crop cultivation) Growth Rates of Gross State Domestic Product (GSDP) at Basic Constant (2011-12) Prices is estimated to be -7.7% which shows poor contribution of the sector in GSDP.</w:t>
            </w:r>
          </w:p>
          <w:p w:rsidR="00607F8B" w:rsidRPr="00D50080" w:rsidRDefault="00E719FA" w:rsidP="00D50080">
            <w:pPr>
              <w:pStyle w:val="TableParagraph"/>
              <w:numPr>
                <w:ilvl w:val="0"/>
                <w:numId w:val="7"/>
              </w:numPr>
              <w:rPr>
                <w:rFonts w:asciiTheme="minorHAnsi" w:hAnsiTheme="minorHAnsi" w:cstheme="minorHAnsi"/>
              </w:rPr>
            </w:pPr>
            <w:r w:rsidRPr="00D50080">
              <w:rPr>
                <w:rFonts w:asciiTheme="minorHAnsi" w:hAnsiTheme="minorHAnsi" w:cstheme="minorHAnsi"/>
              </w:rPr>
              <w:t xml:space="preserve">Due to </w:t>
            </w:r>
            <w:proofErr w:type="spellStart"/>
            <w:r w:rsidRPr="00D50080">
              <w:rPr>
                <w:rFonts w:asciiTheme="minorHAnsi" w:hAnsiTheme="minorHAnsi" w:cstheme="minorHAnsi"/>
              </w:rPr>
              <w:t>urbanisation</w:t>
            </w:r>
            <w:proofErr w:type="spellEnd"/>
            <w:r w:rsidRPr="00D50080">
              <w:rPr>
                <w:rFonts w:asciiTheme="minorHAnsi" w:hAnsiTheme="minorHAnsi" w:cstheme="minorHAnsi"/>
              </w:rPr>
              <w:t>, people are moving to industry sector from agriculture sector  (</w:t>
            </w:r>
            <w:hyperlink r:id="rId6" w:history="1">
              <w:r w:rsidRPr="00D50080">
                <w:rPr>
                  <w:rStyle w:val="Hyperlink"/>
                  <w:rFonts w:asciiTheme="minorHAnsi" w:hAnsiTheme="minorHAnsi" w:cstheme="minorHAnsi"/>
                </w:rPr>
                <w:t>http://www.thehindu.com/news/cities/Mangalore/farmers-leaving-agriculture-in-uttara-kannada/article6602560.ece</w:t>
              </w:r>
            </w:hyperlink>
            <w:r w:rsidRPr="00D50080">
              <w:rPr>
                <w:rFonts w:asciiTheme="minorHAnsi" w:hAnsiTheme="minorHAnsi" w:cstheme="minorHAnsi"/>
              </w:rPr>
              <w:t xml:space="preserve">) </w:t>
            </w:r>
          </w:p>
        </w:tc>
      </w:tr>
      <w:tr w:rsidR="00607F8B" w:rsidRPr="003A2566">
        <w:trPr>
          <w:trHeight w:val="275"/>
        </w:trPr>
        <w:tc>
          <w:tcPr>
            <w:tcW w:w="3257" w:type="dxa"/>
          </w:tcPr>
          <w:p w:rsidR="00607F8B" w:rsidRPr="003A2566" w:rsidRDefault="00FA5328">
            <w:pPr>
              <w:pStyle w:val="TableParagraph"/>
              <w:spacing w:line="256" w:lineRule="exact"/>
              <w:ind w:left="107"/>
              <w:rPr>
                <w:rFonts w:asciiTheme="minorHAnsi" w:hAnsiTheme="minorHAnsi" w:cstheme="minorHAnsi"/>
              </w:rPr>
            </w:pPr>
            <w:r w:rsidRPr="003A2566">
              <w:rPr>
                <w:rFonts w:asciiTheme="minorHAnsi" w:hAnsiTheme="minorHAnsi" w:cstheme="minorHAnsi"/>
              </w:rPr>
              <w:t>Key Activities</w:t>
            </w:r>
          </w:p>
        </w:tc>
        <w:tc>
          <w:tcPr>
            <w:tcW w:w="5760" w:type="dxa"/>
          </w:tcPr>
          <w:p w:rsidR="00607F8B" w:rsidRPr="003A2566" w:rsidRDefault="0042353E">
            <w:pPr>
              <w:pStyle w:val="TableParagraph"/>
              <w:rPr>
                <w:rFonts w:asciiTheme="minorHAnsi" w:hAnsiTheme="minorHAnsi" w:cstheme="minorHAnsi"/>
              </w:rPr>
            </w:pPr>
            <w:r>
              <w:rPr>
                <w:rFonts w:asciiTheme="minorHAnsi" w:hAnsiTheme="minorHAnsi" w:cstheme="minorHAnsi"/>
              </w:rPr>
              <w:t xml:space="preserve">Impart and educate farmers on Financial Literacy </w:t>
            </w:r>
          </w:p>
        </w:tc>
      </w:tr>
      <w:tr w:rsidR="00607F8B" w:rsidRPr="003A2566">
        <w:trPr>
          <w:trHeight w:val="275"/>
        </w:trPr>
        <w:tc>
          <w:tcPr>
            <w:tcW w:w="3257" w:type="dxa"/>
          </w:tcPr>
          <w:p w:rsidR="00607F8B" w:rsidRPr="003A2566" w:rsidRDefault="00FA5328">
            <w:pPr>
              <w:pStyle w:val="TableParagraph"/>
              <w:spacing w:line="256" w:lineRule="exact"/>
              <w:ind w:left="107"/>
              <w:rPr>
                <w:rFonts w:asciiTheme="minorHAnsi" w:hAnsiTheme="minorHAnsi" w:cstheme="minorHAnsi"/>
              </w:rPr>
            </w:pPr>
            <w:r w:rsidRPr="003A2566">
              <w:rPr>
                <w:rFonts w:asciiTheme="minorHAnsi" w:hAnsiTheme="minorHAnsi" w:cstheme="minorHAnsi"/>
              </w:rPr>
              <w:t>Methodology/ Process</w:t>
            </w:r>
          </w:p>
        </w:tc>
        <w:tc>
          <w:tcPr>
            <w:tcW w:w="5760" w:type="dxa"/>
          </w:tcPr>
          <w:p w:rsidR="00607F8B" w:rsidRPr="003A2566" w:rsidRDefault="00D50080">
            <w:pPr>
              <w:pStyle w:val="TableParagraph"/>
              <w:rPr>
                <w:rFonts w:asciiTheme="minorHAnsi" w:hAnsiTheme="minorHAnsi" w:cstheme="minorHAnsi"/>
              </w:rPr>
            </w:pPr>
            <w:r>
              <w:rPr>
                <w:rFonts w:asciiTheme="minorHAnsi" w:hAnsiTheme="minorHAnsi" w:cstheme="minorHAnsi"/>
              </w:rPr>
              <w:t>1 Day training of 4-5 hours</w:t>
            </w:r>
          </w:p>
        </w:tc>
      </w:tr>
      <w:tr w:rsidR="00607F8B" w:rsidRPr="003A2566">
        <w:trPr>
          <w:trHeight w:val="1379"/>
        </w:trPr>
        <w:tc>
          <w:tcPr>
            <w:tcW w:w="3257" w:type="dxa"/>
          </w:tcPr>
          <w:p w:rsidR="00607F8B" w:rsidRPr="003A2566" w:rsidRDefault="00FA5328">
            <w:pPr>
              <w:pStyle w:val="TableParagraph"/>
              <w:ind w:left="107"/>
              <w:rPr>
                <w:rFonts w:asciiTheme="minorHAnsi" w:hAnsiTheme="minorHAnsi" w:cstheme="minorHAnsi"/>
              </w:rPr>
            </w:pPr>
            <w:r w:rsidRPr="003A2566">
              <w:rPr>
                <w:rFonts w:asciiTheme="minorHAnsi" w:hAnsiTheme="minorHAnsi" w:cstheme="minorHAnsi"/>
              </w:rPr>
              <w:t>Expected Project Output/ Outcome</w:t>
            </w:r>
          </w:p>
          <w:p w:rsidR="00607F8B" w:rsidRPr="003A2566" w:rsidRDefault="00FA5328">
            <w:pPr>
              <w:pStyle w:val="TableParagraph"/>
              <w:numPr>
                <w:ilvl w:val="0"/>
                <w:numId w:val="4"/>
              </w:numPr>
              <w:tabs>
                <w:tab w:val="left" w:pos="828"/>
              </w:tabs>
              <w:rPr>
                <w:rFonts w:asciiTheme="minorHAnsi" w:hAnsiTheme="minorHAnsi" w:cstheme="minorHAnsi"/>
              </w:rPr>
            </w:pPr>
            <w:r w:rsidRPr="003A2566">
              <w:rPr>
                <w:rFonts w:asciiTheme="minorHAnsi" w:hAnsiTheme="minorHAnsi" w:cstheme="minorHAnsi"/>
              </w:rPr>
              <w:t>Training</w:t>
            </w:r>
            <w:r w:rsidRPr="003A2566">
              <w:rPr>
                <w:rFonts w:asciiTheme="minorHAnsi" w:hAnsiTheme="minorHAnsi" w:cstheme="minorHAnsi"/>
                <w:spacing w:val="-4"/>
              </w:rPr>
              <w:t xml:space="preserve"> </w:t>
            </w:r>
            <w:r w:rsidRPr="003A2566">
              <w:rPr>
                <w:rFonts w:asciiTheme="minorHAnsi" w:hAnsiTheme="minorHAnsi" w:cstheme="minorHAnsi"/>
              </w:rPr>
              <w:t>Target</w:t>
            </w:r>
          </w:p>
          <w:p w:rsidR="00607F8B" w:rsidRPr="003A2566" w:rsidRDefault="00FA5328">
            <w:pPr>
              <w:pStyle w:val="TableParagraph"/>
              <w:numPr>
                <w:ilvl w:val="0"/>
                <w:numId w:val="4"/>
              </w:numPr>
              <w:tabs>
                <w:tab w:val="left" w:pos="828"/>
              </w:tabs>
              <w:rPr>
                <w:rFonts w:asciiTheme="minorHAnsi" w:hAnsiTheme="minorHAnsi" w:cstheme="minorHAnsi"/>
              </w:rPr>
            </w:pPr>
            <w:r w:rsidRPr="003A2566">
              <w:rPr>
                <w:rFonts w:asciiTheme="minorHAnsi" w:hAnsiTheme="minorHAnsi" w:cstheme="minorHAnsi"/>
              </w:rPr>
              <w:t>Enterprise</w:t>
            </w:r>
            <w:r w:rsidRPr="003A2566">
              <w:rPr>
                <w:rFonts w:asciiTheme="minorHAnsi" w:hAnsiTheme="minorHAnsi" w:cstheme="minorHAnsi"/>
                <w:spacing w:val="-5"/>
              </w:rPr>
              <w:t xml:space="preserve"> </w:t>
            </w:r>
            <w:r w:rsidRPr="003A2566">
              <w:rPr>
                <w:rFonts w:asciiTheme="minorHAnsi" w:hAnsiTheme="minorHAnsi" w:cstheme="minorHAnsi"/>
              </w:rPr>
              <w:t>target</w:t>
            </w:r>
          </w:p>
          <w:p w:rsidR="00607F8B" w:rsidRPr="003A2566" w:rsidRDefault="00FA5328">
            <w:pPr>
              <w:pStyle w:val="TableParagraph"/>
              <w:numPr>
                <w:ilvl w:val="0"/>
                <w:numId w:val="4"/>
              </w:numPr>
              <w:tabs>
                <w:tab w:val="left" w:pos="828"/>
              </w:tabs>
              <w:spacing w:line="257" w:lineRule="exact"/>
              <w:rPr>
                <w:rFonts w:asciiTheme="minorHAnsi" w:hAnsiTheme="minorHAnsi" w:cstheme="minorHAnsi"/>
              </w:rPr>
            </w:pPr>
            <w:r w:rsidRPr="003A2566">
              <w:rPr>
                <w:rFonts w:asciiTheme="minorHAnsi" w:hAnsiTheme="minorHAnsi" w:cstheme="minorHAnsi"/>
              </w:rPr>
              <w:t>Batch</w:t>
            </w:r>
            <w:r w:rsidRPr="003A2566">
              <w:rPr>
                <w:rFonts w:asciiTheme="minorHAnsi" w:hAnsiTheme="minorHAnsi" w:cstheme="minorHAnsi"/>
                <w:spacing w:val="-5"/>
              </w:rPr>
              <w:t xml:space="preserve"> </w:t>
            </w:r>
            <w:r w:rsidRPr="003A2566">
              <w:rPr>
                <w:rFonts w:asciiTheme="minorHAnsi" w:hAnsiTheme="minorHAnsi" w:cstheme="minorHAnsi"/>
              </w:rPr>
              <w:t>size</w:t>
            </w:r>
          </w:p>
        </w:tc>
        <w:tc>
          <w:tcPr>
            <w:tcW w:w="5760" w:type="dxa"/>
          </w:tcPr>
          <w:p w:rsidR="00607F8B" w:rsidRDefault="00607F8B">
            <w:pPr>
              <w:pStyle w:val="TableParagraph"/>
              <w:rPr>
                <w:rFonts w:asciiTheme="minorHAnsi" w:hAnsiTheme="minorHAnsi" w:cstheme="minorHAnsi"/>
              </w:rPr>
            </w:pPr>
          </w:p>
          <w:p w:rsidR="00D50080" w:rsidRDefault="00D50080">
            <w:pPr>
              <w:pStyle w:val="TableParagraph"/>
              <w:rPr>
                <w:rFonts w:asciiTheme="minorHAnsi" w:hAnsiTheme="minorHAnsi" w:cstheme="minorHAnsi"/>
              </w:rPr>
            </w:pPr>
          </w:p>
          <w:p w:rsidR="00D50080" w:rsidRDefault="00D50080">
            <w:pPr>
              <w:pStyle w:val="TableParagraph"/>
              <w:rPr>
                <w:rFonts w:asciiTheme="minorHAnsi" w:hAnsiTheme="minorHAnsi" w:cstheme="minorHAnsi"/>
                <w:lang w:val="en-IN"/>
              </w:rPr>
            </w:pPr>
            <w:r w:rsidRPr="00D50080">
              <w:rPr>
                <w:rFonts w:asciiTheme="minorHAnsi" w:hAnsiTheme="minorHAnsi" w:cstheme="minorHAnsi"/>
                <w:lang w:val="en-IN"/>
              </w:rPr>
              <w:t>7000 farmers</w:t>
            </w:r>
          </w:p>
          <w:p w:rsidR="00D50080" w:rsidRDefault="00D50080">
            <w:pPr>
              <w:pStyle w:val="TableParagraph"/>
              <w:rPr>
                <w:rFonts w:asciiTheme="minorHAnsi" w:hAnsiTheme="minorHAnsi" w:cstheme="minorHAnsi"/>
                <w:lang w:val="en-IN"/>
              </w:rPr>
            </w:pPr>
            <w:r>
              <w:rPr>
                <w:rFonts w:asciiTheme="minorHAnsi" w:hAnsiTheme="minorHAnsi" w:cstheme="minorHAnsi"/>
                <w:lang w:val="en-IN"/>
              </w:rPr>
              <w:t>-</w:t>
            </w:r>
          </w:p>
          <w:p w:rsidR="00D50080" w:rsidRPr="003A2566" w:rsidRDefault="00D50080">
            <w:pPr>
              <w:pStyle w:val="TableParagraph"/>
              <w:rPr>
                <w:rFonts w:asciiTheme="minorHAnsi" w:hAnsiTheme="minorHAnsi" w:cstheme="minorHAnsi"/>
              </w:rPr>
            </w:pPr>
            <w:r>
              <w:rPr>
                <w:rFonts w:asciiTheme="minorHAnsi" w:hAnsiTheme="minorHAnsi" w:cstheme="minorHAnsi"/>
                <w:lang w:val="en-IN"/>
              </w:rPr>
              <w:t>30</w:t>
            </w:r>
          </w:p>
        </w:tc>
      </w:tr>
      <w:tr w:rsidR="00607F8B" w:rsidRPr="003A2566">
        <w:trPr>
          <w:trHeight w:val="551"/>
        </w:trPr>
        <w:tc>
          <w:tcPr>
            <w:tcW w:w="3257" w:type="dxa"/>
          </w:tcPr>
          <w:p w:rsidR="00607F8B" w:rsidRPr="003A2566" w:rsidRDefault="00FA5328">
            <w:pPr>
              <w:pStyle w:val="TableParagraph"/>
              <w:spacing w:before="2" w:line="276" w:lineRule="exact"/>
              <w:ind w:left="107" w:right="1807"/>
              <w:rPr>
                <w:rFonts w:asciiTheme="minorHAnsi" w:hAnsiTheme="minorHAnsi" w:cstheme="minorHAnsi"/>
              </w:rPr>
            </w:pPr>
            <w:r w:rsidRPr="003A2566">
              <w:rPr>
                <w:rFonts w:asciiTheme="minorHAnsi" w:hAnsiTheme="minorHAnsi" w:cstheme="minorHAnsi"/>
              </w:rPr>
              <w:t>Start Date End Date</w:t>
            </w:r>
          </w:p>
        </w:tc>
        <w:tc>
          <w:tcPr>
            <w:tcW w:w="5760" w:type="dxa"/>
          </w:tcPr>
          <w:p w:rsidR="00607F8B" w:rsidRPr="003A2566" w:rsidRDefault="00D50080">
            <w:pPr>
              <w:pStyle w:val="TableParagraph"/>
              <w:rPr>
                <w:rFonts w:asciiTheme="minorHAnsi" w:hAnsiTheme="minorHAnsi" w:cstheme="minorHAnsi"/>
              </w:rPr>
            </w:pPr>
            <w:r>
              <w:rPr>
                <w:rFonts w:asciiTheme="minorHAnsi" w:hAnsiTheme="minorHAnsi" w:cstheme="minorHAnsi"/>
              </w:rPr>
              <w:t>October 1</w:t>
            </w:r>
            <w:r w:rsidRPr="00D50080">
              <w:rPr>
                <w:rFonts w:asciiTheme="minorHAnsi" w:hAnsiTheme="minorHAnsi" w:cstheme="minorHAnsi"/>
                <w:vertAlign w:val="superscript"/>
              </w:rPr>
              <w:t>st</w:t>
            </w:r>
            <w:r>
              <w:rPr>
                <w:rFonts w:asciiTheme="minorHAnsi" w:hAnsiTheme="minorHAnsi" w:cstheme="minorHAnsi"/>
              </w:rPr>
              <w:t xml:space="preserve"> 2018 – March 31</w:t>
            </w:r>
            <w:r w:rsidRPr="00D50080">
              <w:rPr>
                <w:rFonts w:asciiTheme="minorHAnsi" w:hAnsiTheme="minorHAnsi" w:cstheme="minorHAnsi"/>
                <w:vertAlign w:val="superscript"/>
              </w:rPr>
              <w:t>st</w:t>
            </w:r>
            <w:r>
              <w:rPr>
                <w:rFonts w:asciiTheme="minorHAnsi" w:hAnsiTheme="minorHAnsi" w:cstheme="minorHAnsi"/>
              </w:rPr>
              <w:t xml:space="preserve"> 2018</w:t>
            </w:r>
          </w:p>
        </w:tc>
      </w:tr>
      <w:tr w:rsidR="00607F8B" w:rsidRPr="003A2566">
        <w:trPr>
          <w:trHeight w:val="549"/>
        </w:trPr>
        <w:tc>
          <w:tcPr>
            <w:tcW w:w="3257" w:type="dxa"/>
          </w:tcPr>
          <w:p w:rsidR="00607F8B" w:rsidRPr="003A2566" w:rsidRDefault="00FA5328">
            <w:pPr>
              <w:pStyle w:val="TableParagraph"/>
              <w:spacing w:line="276" w:lineRule="exact"/>
              <w:ind w:left="107"/>
              <w:rPr>
                <w:rFonts w:asciiTheme="minorHAnsi" w:hAnsiTheme="minorHAnsi" w:cstheme="minorHAnsi"/>
              </w:rPr>
            </w:pPr>
            <w:r w:rsidRPr="003A2566">
              <w:rPr>
                <w:rFonts w:asciiTheme="minorHAnsi" w:hAnsiTheme="minorHAnsi" w:cstheme="minorHAnsi"/>
              </w:rPr>
              <w:t>Geographical locations/ State/ Districts</w:t>
            </w:r>
          </w:p>
        </w:tc>
        <w:tc>
          <w:tcPr>
            <w:tcW w:w="5760" w:type="dxa"/>
          </w:tcPr>
          <w:p w:rsidR="00607F8B" w:rsidRPr="003A2566" w:rsidRDefault="00D50080">
            <w:pPr>
              <w:pStyle w:val="TableParagraph"/>
              <w:rPr>
                <w:rFonts w:asciiTheme="minorHAnsi" w:hAnsiTheme="minorHAnsi" w:cstheme="minorHAnsi"/>
              </w:rPr>
            </w:pPr>
            <w:r w:rsidRPr="00D50080">
              <w:rPr>
                <w:rFonts w:asciiTheme="minorHAnsi" w:hAnsiTheme="minorHAnsi" w:cstheme="minorHAnsi"/>
              </w:rPr>
              <w:t xml:space="preserve">North </w:t>
            </w:r>
            <w:proofErr w:type="spellStart"/>
            <w:r w:rsidRPr="00D50080">
              <w:rPr>
                <w:rFonts w:asciiTheme="minorHAnsi" w:hAnsiTheme="minorHAnsi" w:cstheme="minorHAnsi"/>
              </w:rPr>
              <w:t>Kanara</w:t>
            </w:r>
            <w:proofErr w:type="spellEnd"/>
            <w:r w:rsidRPr="00D50080">
              <w:rPr>
                <w:rFonts w:asciiTheme="minorHAnsi" w:hAnsiTheme="minorHAnsi" w:cstheme="minorHAnsi"/>
              </w:rPr>
              <w:t xml:space="preserve"> District: - (1) </w:t>
            </w:r>
            <w:proofErr w:type="spellStart"/>
            <w:r w:rsidRPr="00D50080">
              <w:rPr>
                <w:rFonts w:asciiTheme="minorHAnsi" w:hAnsiTheme="minorHAnsi" w:cstheme="minorHAnsi"/>
              </w:rPr>
              <w:t>Karwar</w:t>
            </w:r>
            <w:proofErr w:type="spellEnd"/>
            <w:r w:rsidRPr="00D50080">
              <w:rPr>
                <w:rFonts w:asciiTheme="minorHAnsi" w:hAnsiTheme="minorHAnsi" w:cstheme="minorHAnsi"/>
              </w:rPr>
              <w:t xml:space="preserve">, (2) </w:t>
            </w:r>
            <w:proofErr w:type="spellStart"/>
            <w:r w:rsidRPr="00D50080">
              <w:rPr>
                <w:rFonts w:asciiTheme="minorHAnsi" w:hAnsiTheme="minorHAnsi" w:cstheme="minorHAnsi"/>
              </w:rPr>
              <w:t>Kumta</w:t>
            </w:r>
            <w:proofErr w:type="spellEnd"/>
            <w:r w:rsidRPr="00D50080">
              <w:rPr>
                <w:rFonts w:asciiTheme="minorHAnsi" w:hAnsiTheme="minorHAnsi" w:cstheme="minorHAnsi"/>
              </w:rPr>
              <w:t xml:space="preserve">, (3) </w:t>
            </w:r>
            <w:proofErr w:type="spellStart"/>
            <w:r w:rsidRPr="00D50080">
              <w:rPr>
                <w:rFonts w:asciiTheme="minorHAnsi" w:hAnsiTheme="minorHAnsi" w:cstheme="minorHAnsi"/>
              </w:rPr>
              <w:t>Bhatkal</w:t>
            </w:r>
            <w:proofErr w:type="spellEnd"/>
            <w:r w:rsidRPr="00D50080">
              <w:rPr>
                <w:rFonts w:asciiTheme="minorHAnsi" w:hAnsiTheme="minorHAnsi" w:cstheme="minorHAnsi"/>
              </w:rPr>
              <w:t xml:space="preserve">, (4) </w:t>
            </w:r>
            <w:proofErr w:type="spellStart"/>
            <w:r w:rsidRPr="00D50080">
              <w:rPr>
                <w:rFonts w:asciiTheme="minorHAnsi" w:hAnsiTheme="minorHAnsi" w:cstheme="minorHAnsi"/>
              </w:rPr>
              <w:t>Sirsi</w:t>
            </w:r>
            <w:proofErr w:type="spellEnd"/>
            <w:r w:rsidRPr="00D50080">
              <w:rPr>
                <w:rFonts w:asciiTheme="minorHAnsi" w:hAnsiTheme="minorHAnsi" w:cstheme="minorHAnsi"/>
              </w:rPr>
              <w:t xml:space="preserve">, (5) </w:t>
            </w:r>
            <w:proofErr w:type="spellStart"/>
            <w:r w:rsidRPr="00D50080">
              <w:rPr>
                <w:rFonts w:asciiTheme="minorHAnsi" w:hAnsiTheme="minorHAnsi" w:cstheme="minorHAnsi"/>
              </w:rPr>
              <w:t>Yellapur</w:t>
            </w:r>
            <w:proofErr w:type="spellEnd"/>
            <w:r w:rsidRPr="00D50080">
              <w:rPr>
                <w:rFonts w:asciiTheme="minorHAnsi" w:hAnsiTheme="minorHAnsi" w:cstheme="minorHAnsi"/>
              </w:rPr>
              <w:t xml:space="preserve"> and (6) </w:t>
            </w:r>
            <w:proofErr w:type="spellStart"/>
            <w:r w:rsidRPr="00D50080">
              <w:rPr>
                <w:rFonts w:asciiTheme="minorHAnsi" w:hAnsiTheme="minorHAnsi" w:cstheme="minorHAnsi"/>
              </w:rPr>
              <w:t>Mundgod</w:t>
            </w:r>
            <w:proofErr w:type="spellEnd"/>
          </w:p>
        </w:tc>
      </w:tr>
      <w:tr w:rsidR="00607F8B" w:rsidRPr="003A2566">
        <w:trPr>
          <w:trHeight w:val="824"/>
        </w:trPr>
        <w:tc>
          <w:tcPr>
            <w:tcW w:w="3257" w:type="dxa"/>
          </w:tcPr>
          <w:p w:rsidR="00607F8B" w:rsidRPr="003A2566" w:rsidRDefault="00FA5328">
            <w:pPr>
              <w:pStyle w:val="TableParagraph"/>
              <w:spacing w:line="237" w:lineRule="auto"/>
              <w:ind w:left="107"/>
              <w:rPr>
                <w:rFonts w:asciiTheme="minorHAnsi" w:hAnsiTheme="minorHAnsi" w:cstheme="minorHAnsi"/>
              </w:rPr>
            </w:pPr>
            <w:r w:rsidRPr="003A2566">
              <w:rPr>
                <w:rFonts w:asciiTheme="minorHAnsi" w:hAnsiTheme="minorHAnsi" w:cstheme="minorHAnsi"/>
              </w:rPr>
              <w:t>Expected Result from the Complete Implementation of</w:t>
            </w:r>
          </w:p>
          <w:p w:rsidR="00607F8B" w:rsidRPr="003A2566" w:rsidRDefault="00FA5328">
            <w:pPr>
              <w:pStyle w:val="TableParagraph"/>
              <w:spacing w:before="1" w:line="257" w:lineRule="exact"/>
              <w:ind w:left="107"/>
              <w:rPr>
                <w:rFonts w:asciiTheme="minorHAnsi" w:hAnsiTheme="minorHAnsi" w:cstheme="minorHAnsi"/>
              </w:rPr>
            </w:pPr>
            <w:r w:rsidRPr="003A2566">
              <w:rPr>
                <w:rFonts w:asciiTheme="minorHAnsi" w:hAnsiTheme="minorHAnsi" w:cstheme="minorHAnsi"/>
              </w:rPr>
              <w:t>Proposal</w:t>
            </w:r>
          </w:p>
        </w:tc>
        <w:tc>
          <w:tcPr>
            <w:tcW w:w="5760" w:type="dxa"/>
          </w:tcPr>
          <w:p w:rsidR="00607F8B" w:rsidRDefault="004E7378">
            <w:pPr>
              <w:pStyle w:val="TableParagraph"/>
              <w:rPr>
                <w:rFonts w:asciiTheme="minorHAnsi" w:hAnsiTheme="minorHAnsi" w:cstheme="minorHAnsi"/>
              </w:rPr>
            </w:pPr>
            <w:r>
              <w:rPr>
                <w:rFonts w:asciiTheme="minorHAnsi" w:hAnsiTheme="minorHAnsi" w:cstheme="minorHAnsi"/>
              </w:rPr>
              <w:t>Farmers will be able to do :</w:t>
            </w:r>
          </w:p>
          <w:p w:rsidR="00F82E90" w:rsidRPr="004E7378" w:rsidRDefault="00E719FA" w:rsidP="004E7378">
            <w:pPr>
              <w:pStyle w:val="TableParagraph"/>
              <w:numPr>
                <w:ilvl w:val="0"/>
                <w:numId w:val="8"/>
              </w:numPr>
              <w:rPr>
                <w:rFonts w:asciiTheme="minorHAnsi" w:hAnsiTheme="minorHAnsi" w:cstheme="minorHAnsi"/>
              </w:rPr>
            </w:pPr>
            <w:r w:rsidRPr="004E7378">
              <w:rPr>
                <w:rFonts w:asciiTheme="minorHAnsi" w:hAnsiTheme="minorHAnsi" w:cstheme="minorHAnsi"/>
              </w:rPr>
              <w:t xml:space="preserve">Accounting &amp; Financial Concepts to calculate income and expenditure of Farming Enterprise (capital cost, operating cost, depreciation, interest rate, </w:t>
            </w:r>
            <w:proofErr w:type="spellStart"/>
            <w:r w:rsidRPr="004E7378">
              <w:rPr>
                <w:rFonts w:asciiTheme="minorHAnsi" w:hAnsiTheme="minorHAnsi" w:cstheme="minorHAnsi"/>
              </w:rPr>
              <w:t>cess</w:t>
            </w:r>
            <w:proofErr w:type="spellEnd"/>
            <w:r w:rsidRPr="004E7378">
              <w:rPr>
                <w:rFonts w:asciiTheme="minorHAnsi" w:hAnsiTheme="minorHAnsi" w:cstheme="minorHAnsi"/>
              </w:rPr>
              <w:t xml:space="preserve">, material cost, </w:t>
            </w:r>
            <w:proofErr w:type="spellStart"/>
            <w:r w:rsidRPr="004E7378">
              <w:rPr>
                <w:rFonts w:asciiTheme="minorHAnsi" w:hAnsiTheme="minorHAnsi" w:cstheme="minorHAnsi"/>
              </w:rPr>
              <w:t>labour</w:t>
            </w:r>
            <w:proofErr w:type="spellEnd"/>
            <w:r w:rsidRPr="004E7378">
              <w:rPr>
                <w:rFonts w:asciiTheme="minorHAnsi" w:hAnsiTheme="minorHAnsi" w:cstheme="minorHAnsi"/>
              </w:rPr>
              <w:t xml:space="preserve"> costs etc.,)</w:t>
            </w:r>
          </w:p>
          <w:p w:rsidR="00F82E90" w:rsidRPr="004E7378" w:rsidRDefault="00E719FA" w:rsidP="004E7378">
            <w:pPr>
              <w:pStyle w:val="TableParagraph"/>
              <w:numPr>
                <w:ilvl w:val="0"/>
                <w:numId w:val="8"/>
              </w:numPr>
              <w:rPr>
                <w:rFonts w:asciiTheme="minorHAnsi" w:hAnsiTheme="minorHAnsi" w:cstheme="minorHAnsi"/>
              </w:rPr>
            </w:pPr>
            <w:r w:rsidRPr="004E7378">
              <w:rPr>
                <w:rFonts w:asciiTheme="minorHAnsi" w:hAnsiTheme="minorHAnsi" w:cstheme="minorHAnsi"/>
              </w:rPr>
              <w:lastRenderedPageBreak/>
              <w:t>Income &amp; Expenditure Statement of the farm</w:t>
            </w:r>
          </w:p>
          <w:p w:rsidR="00F82E90" w:rsidRPr="004E7378" w:rsidRDefault="00E719FA" w:rsidP="004E7378">
            <w:pPr>
              <w:pStyle w:val="TableParagraph"/>
              <w:numPr>
                <w:ilvl w:val="0"/>
                <w:numId w:val="8"/>
              </w:numPr>
              <w:rPr>
                <w:rFonts w:asciiTheme="minorHAnsi" w:hAnsiTheme="minorHAnsi" w:cstheme="minorHAnsi"/>
              </w:rPr>
            </w:pPr>
            <w:r w:rsidRPr="004E7378">
              <w:rPr>
                <w:rFonts w:asciiTheme="minorHAnsi" w:hAnsiTheme="minorHAnsi" w:cstheme="minorHAnsi"/>
              </w:rPr>
              <w:t>Profitability Calculation</w:t>
            </w:r>
          </w:p>
          <w:p w:rsidR="00F82E90" w:rsidRPr="004E7378" w:rsidRDefault="00E719FA" w:rsidP="004E7378">
            <w:pPr>
              <w:pStyle w:val="TableParagraph"/>
              <w:numPr>
                <w:ilvl w:val="0"/>
                <w:numId w:val="8"/>
              </w:numPr>
              <w:rPr>
                <w:rFonts w:asciiTheme="minorHAnsi" w:hAnsiTheme="minorHAnsi" w:cstheme="minorHAnsi"/>
              </w:rPr>
            </w:pPr>
            <w:r w:rsidRPr="004E7378">
              <w:rPr>
                <w:rFonts w:asciiTheme="minorHAnsi" w:hAnsiTheme="minorHAnsi" w:cstheme="minorHAnsi"/>
              </w:rPr>
              <w:t>Adoption of Best Practices and their costing</w:t>
            </w:r>
          </w:p>
          <w:p w:rsidR="00F82E90" w:rsidRPr="004E7378" w:rsidRDefault="00E719FA" w:rsidP="004E7378">
            <w:pPr>
              <w:pStyle w:val="TableParagraph"/>
              <w:numPr>
                <w:ilvl w:val="0"/>
                <w:numId w:val="8"/>
              </w:numPr>
              <w:rPr>
                <w:rFonts w:asciiTheme="minorHAnsi" w:hAnsiTheme="minorHAnsi" w:cstheme="minorHAnsi"/>
              </w:rPr>
            </w:pPr>
            <w:r w:rsidRPr="004E7378">
              <w:rPr>
                <w:rFonts w:asciiTheme="minorHAnsi" w:hAnsiTheme="minorHAnsi" w:cstheme="minorHAnsi"/>
              </w:rPr>
              <w:t xml:space="preserve">Profitability Scenario building (for various best practices, their expenditure and incremental income) </w:t>
            </w:r>
          </w:p>
          <w:p w:rsidR="004E7378" w:rsidRPr="003A2566" w:rsidRDefault="004E7378">
            <w:pPr>
              <w:pStyle w:val="TableParagraph"/>
              <w:rPr>
                <w:rFonts w:asciiTheme="minorHAnsi" w:hAnsiTheme="minorHAnsi" w:cstheme="minorHAnsi"/>
              </w:rPr>
            </w:pPr>
          </w:p>
        </w:tc>
      </w:tr>
      <w:tr w:rsidR="00607F8B" w:rsidRPr="003A2566">
        <w:trPr>
          <w:trHeight w:val="554"/>
        </w:trPr>
        <w:tc>
          <w:tcPr>
            <w:tcW w:w="3257" w:type="dxa"/>
          </w:tcPr>
          <w:p w:rsidR="00607F8B" w:rsidRPr="003A2566" w:rsidRDefault="00FA5328">
            <w:pPr>
              <w:pStyle w:val="TableParagraph"/>
              <w:spacing w:before="1" w:line="270" w:lineRule="atLeast"/>
              <w:ind w:left="107"/>
              <w:rPr>
                <w:rFonts w:asciiTheme="minorHAnsi" w:hAnsiTheme="minorHAnsi" w:cstheme="minorHAnsi"/>
              </w:rPr>
            </w:pPr>
            <w:r w:rsidRPr="003A2566">
              <w:rPr>
                <w:rFonts w:asciiTheme="minorHAnsi" w:hAnsiTheme="minorHAnsi" w:cstheme="minorHAnsi"/>
              </w:rPr>
              <w:lastRenderedPageBreak/>
              <w:t>Target group/ age/ education level (general/ technical)</w:t>
            </w:r>
          </w:p>
        </w:tc>
        <w:tc>
          <w:tcPr>
            <w:tcW w:w="5760" w:type="dxa"/>
          </w:tcPr>
          <w:p w:rsidR="004E7378" w:rsidRPr="004E7378" w:rsidRDefault="004E7378" w:rsidP="004E7378">
            <w:pPr>
              <w:pStyle w:val="TableParagraph"/>
              <w:rPr>
                <w:rFonts w:asciiTheme="minorHAnsi" w:hAnsiTheme="minorHAnsi" w:cstheme="minorHAnsi"/>
              </w:rPr>
            </w:pPr>
            <w:r>
              <w:rPr>
                <w:rFonts w:asciiTheme="minorHAnsi" w:hAnsiTheme="minorHAnsi" w:cstheme="minorHAnsi"/>
              </w:rPr>
              <w:t xml:space="preserve"> Farmers Community. </w:t>
            </w:r>
            <w:r w:rsidRPr="004E7378">
              <w:rPr>
                <w:rFonts w:asciiTheme="minorHAnsi" w:hAnsiTheme="minorHAnsi" w:cstheme="minorHAnsi"/>
                <w:bCs/>
              </w:rPr>
              <w:t>Should Be More Than 21 Years Of Age And Should Be Engaged In The Crop For Which Programme Is Being Implemented.</w:t>
            </w:r>
            <w:r w:rsidRPr="004E7378">
              <w:rPr>
                <w:rFonts w:asciiTheme="minorHAnsi" w:hAnsiTheme="minorHAnsi" w:cstheme="minorHAnsi"/>
                <w:b/>
                <w:bCs/>
              </w:rPr>
              <w:t xml:space="preserve"> </w:t>
            </w:r>
          </w:p>
          <w:p w:rsidR="00607F8B" w:rsidRPr="003A2566" w:rsidRDefault="00607F8B">
            <w:pPr>
              <w:pStyle w:val="TableParagraph"/>
              <w:rPr>
                <w:rFonts w:asciiTheme="minorHAnsi" w:hAnsiTheme="minorHAnsi" w:cstheme="minorHAnsi"/>
              </w:rPr>
            </w:pPr>
          </w:p>
        </w:tc>
      </w:tr>
      <w:tr w:rsidR="00607F8B" w:rsidRPr="003A2566">
        <w:trPr>
          <w:trHeight w:val="275"/>
        </w:trPr>
        <w:tc>
          <w:tcPr>
            <w:tcW w:w="3257" w:type="dxa"/>
          </w:tcPr>
          <w:p w:rsidR="00607F8B" w:rsidRPr="003A2566" w:rsidRDefault="00FA5328">
            <w:pPr>
              <w:pStyle w:val="TableParagraph"/>
              <w:spacing w:line="256" w:lineRule="exact"/>
              <w:ind w:left="107"/>
              <w:rPr>
                <w:rFonts w:asciiTheme="minorHAnsi" w:hAnsiTheme="minorHAnsi" w:cstheme="minorHAnsi"/>
              </w:rPr>
            </w:pPr>
            <w:r w:rsidRPr="003A2566">
              <w:rPr>
                <w:rFonts w:asciiTheme="minorHAnsi" w:hAnsiTheme="minorHAnsi" w:cstheme="minorHAnsi"/>
              </w:rPr>
              <w:t>Skills area/ certification, if any</w:t>
            </w:r>
          </w:p>
        </w:tc>
        <w:tc>
          <w:tcPr>
            <w:tcW w:w="5760" w:type="dxa"/>
          </w:tcPr>
          <w:p w:rsidR="00607F8B" w:rsidRPr="003A2566" w:rsidRDefault="00607F8B">
            <w:pPr>
              <w:pStyle w:val="TableParagraph"/>
              <w:rPr>
                <w:rFonts w:asciiTheme="minorHAnsi" w:hAnsiTheme="minorHAnsi" w:cstheme="minorHAnsi"/>
              </w:rPr>
            </w:pPr>
          </w:p>
        </w:tc>
      </w:tr>
      <w:tr w:rsidR="00607F8B" w:rsidRPr="003A2566">
        <w:trPr>
          <w:trHeight w:val="827"/>
        </w:trPr>
        <w:tc>
          <w:tcPr>
            <w:tcW w:w="3257" w:type="dxa"/>
          </w:tcPr>
          <w:p w:rsidR="00607F8B" w:rsidRPr="003A2566" w:rsidRDefault="00FA5328">
            <w:pPr>
              <w:pStyle w:val="TableParagraph"/>
              <w:spacing w:before="2" w:line="276" w:lineRule="exact"/>
              <w:ind w:left="107" w:right="149"/>
              <w:rPr>
                <w:rFonts w:asciiTheme="minorHAnsi" w:hAnsiTheme="minorHAnsi" w:cstheme="minorHAnsi"/>
              </w:rPr>
            </w:pPr>
            <w:r w:rsidRPr="003A2566">
              <w:rPr>
                <w:rFonts w:asciiTheme="minorHAnsi" w:hAnsiTheme="minorHAnsi" w:cstheme="minorHAnsi"/>
                <w:spacing w:val="-3"/>
              </w:rPr>
              <w:t xml:space="preserve">Training </w:t>
            </w:r>
            <w:r w:rsidRPr="003A2566">
              <w:rPr>
                <w:rFonts w:asciiTheme="minorHAnsi" w:hAnsiTheme="minorHAnsi" w:cstheme="minorHAnsi"/>
                <w:spacing w:val="-4"/>
              </w:rPr>
              <w:t xml:space="preserve">curriculum, name </w:t>
            </w:r>
            <w:r w:rsidRPr="003A2566">
              <w:rPr>
                <w:rFonts w:asciiTheme="minorHAnsi" w:hAnsiTheme="minorHAnsi" w:cstheme="minorHAnsi"/>
              </w:rPr>
              <w:t xml:space="preserve">of the </w:t>
            </w:r>
            <w:r w:rsidRPr="003A2566">
              <w:rPr>
                <w:rFonts w:asciiTheme="minorHAnsi" w:hAnsiTheme="minorHAnsi" w:cstheme="minorHAnsi"/>
                <w:spacing w:val="-4"/>
              </w:rPr>
              <w:t xml:space="preserve">module, practical </w:t>
            </w:r>
            <w:r w:rsidRPr="003A2566">
              <w:rPr>
                <w:rFonts w:asciiTheme="minorHAnsi" w:hAnsiTheme="minorHAnsi" w:cstheme="minorHAnsi"/>
              </w:rPr>
              <w:t xml:space="preserve">as </w:t>
            </w:r>
            <w:r w:rsidRPr="003A2566">
              <w:rPr>
                <w:rFonts w:asciiTheme="minorHAnsi" w:hAnsiTheme="minorHAnsi" w:cstheme="minorHAnsi"/>
                <w:spacing w:val="-3"/>
              </w:rPr>
              <w:t xml:space="preserve">well </w:t>
            </w:r>
            <w:r w:rsidRPr="003A2566">
              <w:rPr>
                <w:rFonts w:asciiTheme="minorHAnsi" w:hAnsiTheme="minorHAnsi" w:cstheme="minorHAnsi"/>
              </w:rPr>
              <w:t xml:space="preserve">as theory </w:t>
            </w:r>
            <w:r w:rsidRPr="003A2566">
              <w:rPr>
                <w:rFonts w:asciiTheme="minorHAnsi" w:hAnsiTheme="minorHAnsi" w:cstheme="minorHAnsi"/>
                <w:spacing w:val="-3"/>
              </w:rPr>
              <w:t xml:space="preserve">(number </w:t>
            </w:r>
            <w:r w:rsidRPr="003A2566">
              <w:rPr>
                <w:rFonts w:asciiTheme="minorHAnsi" w:hAnsiTheme="minorHAnsi" w:cstheme="minorHAnsi"/>
              </w:rPr>
              <w:t xml:space="preserve">of </w:t>
            </w:r>
            <w:r w:rsidRPr="003A2566">
              <w:rPr>
                <w:rFonts w:asciiTheme="minorHAnsi" w:hAnsiTheme="minorHAnsi" w:cstheme="minorHAnsi"/>
                <w:spacing w:val="-3"/>
              </w:rPr>
              <w:t>hours)</w:t>
            </w:r>
          </w:p>
        </w:tc>
        <w:tc>
          <w:tcPr>
            <w:tcW w:w="5760" w:type="dxa"/>
          </w:tcPr>
          <w:p w:rsidR="00607F8B" w:rsidRPr="003A2566" w:rsidRDefault="004E7378">
            <w:pPr>
              <w:pStyle w:val="TableParagraph"/>
              <w:rPr>
                <w:rFonts w:asciiTheme="minorHAnsi" w:hAnsiTheme="minorHAnsi" w:cstheme="minorHAnsi"/>
              </w:rPr>
            </w:pPr>
            <w:r>
              <w:rPr>
                <w:rFonts w:asciiTheme="minorHAnsi" w:hAnsiTheme="minorHAnsi" w:cstheme="minorHAnsi"/>
              </w:rPr>
              <w:t xml:space="preserve">4-5 Hours of Training on </w:t>
            </w:r>
            <w:r w:rsidRPr="004E7378">
              <w:rPr>
                <w:rFonts w:asciiTheme="minorHAnsi" w:hAnsiTheme="minorHAnsi" w:cstheme="minorHAnsi"/>
                <w:bCs/>
              </w:rPr>
              <w:t>Paddy/ Pulse/One Horticulture/ One Spice</w:t>
            </w:r>
          </w:p>
        </w:tc>
      </w:tr>
      <w:tr w:rsidR="00607F8B" w:rsidRPr="003A2566">
        <w:trPr>
          <w:trHeight w:val="825"/>
        </w:trPr>
        <w:tc>
          <w:tcPr>
            <w:tcW w:w="3257" w:type="dxa"/>
          </w:tcPr>
          <w:p w:rsidR="00607F8B" w:rsidRPr="003A2566" w:rsidRDefault="00FA5328">
            <w:pPr>
              <w:pStyle w:val="TableParagraph"/>
              <w:spacing w:line="276" w:lineRule="exact"/>
              <w:ind w:left="107" w:right="149"/>
              <w:rPr>
                <w:rFonts w:asciiTheme="minorHAnsi" w:hAnsiTheme="minorHAnsi" w:cstheme="minorHAnsi"/>
              </w:rPr>
            </w:pPr>
            <w:r w:rsidRPr="003A2566">
              <w:rPr>
                <w:rFonts w:asciiTheme="minorHAnsi" w:hAnsiTheme="minorHAnsi" w:cstheme="minorHAnsi"/>
                <w:spacing w:val="-3"/>
              </w:rPr>
              <w:t xml:space="preserve">Market </w:t>
            </w:r>
            <w:r w:rsidRPr="003A2566">
              <w:rPr>
                <w:rFonts w:asciiTheme="minorHAnsi" w:hAnsiTheme="minorHAnsi" w:cstheme="minorHAnsi"/>
                <w:spacing w:val="-4"/>
              </w:rPr>
              <w:t xml:space="preserve">linkages </w:t>
            </w:r>
            <w:r w:rsidRPr="003A2566">
              <w:rPr>
                <w:rFonts w:asciiTheme="minorHAnsi" w:hAnsiTheme="minorHAnsi" w:cstheme="minorHAnsi"/>
              </w:rPr>
              <w:t xml:space="preserve">- </w:t>
            </w:r>
            <w:r w:rsidRPr="003A2566">
              <w:rPr>
                <w:rFonts w:asciiTheme="minorHAnsi" w:hAnsiTheme="minorHAnsi" w:cstheme="minorHAnsi"/>
                <w:spacing w:val="-4"/>
              </w:rPr>
              <w:t xml:space="preserve">suppliers/ wholesalers, website </w:t>
            </w:r>
            <w:r w:rsidRPr="003A2566">
              <w:rPr>
                <w:rFonts w:asciiTheme="minorHAnsi" w:hAnsiTheme="minorHAnsi" w:cstheme="minorHAnsi"/>
              </w:rPr>
              <w:t xml:space="preserve">of </w:t>
            </w:r>
            <w:r w:rsidRPr="003A2566">
              <w:rPr>
                <w:rFonts w:asciiTheme="minorHAnsi" w:hAnsiTheme="minorHAnsi" w:cstheme="minorHAnsi"/>
                <w:spacing w:val="-4"/>
              </w:rPr>
              <w:t xml:space="preserve">buyers, </w:t>
            </w:r>
            <w:r w:rsidRPr="003A2566">
              <w:rPr>
                <w:rFonts w:asciiTheme="minorHAnsi" w:hAnsiTheme="minorHAnsi" w:cstheme="minorHAnsi"/>
              </w:rPr>
              <w:t>if any</w:t>
            </w:r>
          </w:p>
        </w:tc>
        <w:tc>
          <w:tcPr>
            <w:tcW w:w="5760" w:type="dxa"/>
          </w:tcPr>
          <w:p w:rsidR="00607F8B" w:rsidRPr="003A2566" w:rsidRDefault="00607F8B">
            <w:pPr>
              <w:pStyle w:val="TableParagraph"/>
              <w:rPr>
                <w:rFonts w:asciiTheme="minorHAnsi" w:hAnsiTheme="minorHAnsi" w:cstheme="minorHAnsi"/>
              </w:rPr>
            </w:pPr>
          </w:p>
        </w:tc>
      </w:tr>
      <w:tr w:rsidR="00607F8B" w:rsidRPr="003A2566">
        <w:trPr>
          <w:trHeight w:val="548"/>
        </w:trPr>
        <w:tc>
          <w:tcPr>
            <w:tcW w:w="3257" w:type="dxa"/>
          </w:tcPr>
          <w:p w:rsidR="00607F8B" w:rsidRPr="003A2566" w:rsidRDefault="00FA5328">
            <w:pPr>
              <w:pStyle w:val="TableParagraph"/>
              <w:spacing w:line="272" w:lineRule="exact"/>
              <w:ind w:left="107"/>
              <w:rPr>
                <w:rFonts w:asciiTheme="minorHAnsi" w:hAnsiTheme="minorHAnsi" w:cstheme="minorHAnsi"/>
              </w:rPr>
            </w:pPr>
            <w:r w:rsidRPr="003A2566">
              <w:rPr>
                <w:rFonts w:asciiTheme="minorHAnsi" w:hAnsiTheme="minorHAnsi" w:cstheme="minorHAnsi"/>
              </w:rPr>
              <w:t>Income – Minimum and</w:t>
            </w:r>
          </w:p>
          <w:p w:rsidR="00607F8B" w:rsidRPr="003A2566" w:rsidRDefault="00FA5328">
            <w:pPr>
              <w:pStyle w:val="TableParagraph"/>
              <w:spacing w:line="257" w:lineRule="exact"/>
              <w:ind w:left="107"/>
              <w:rPr>
                <w:rFonts w:asciiTheme="minorHAnsi" w:hAnsiTheme="minorHAnsi" w:cstheme="minorHAnsi"/>
              </w:rPr>
            </w:pPr>
            <w:r w:rsidRPr="003A2566">
              <w:rPr>
                <w:rFonts w:asciiTheme="minorHAnsi" w:hAnsiTheme="minorHAnsi" w:cstheme="minorHAnsi"/>
              </w:rPr>
              <w:t xml:space="preserve">maximum for each </w:t>
            </w:r>
            <w:r w:rsidR="004E7378">
              <w:rPr>
                <w:rFonts w:asciiTheme="minorHAnsi" w:hAnsiTheme="minorHAnsi" w:cstheme="minorHAnsi"/>
              </w:rPr>
              <w:t>participant</w:t>
            </w:r>
          </w:p>
        </w:tc>
        <w:tc>
          <w:tcPr>
            <w:tcW w:w="5760" w:type="dxa"/>
          </w:tcPr>
          <w:p w:rsidR="00607F8B" w:rsidRPr="003A2566" w:rsidRDefault="004E7378">
            <w:pPr>
              <w:pStyle w:val="TableParagraph"/>
              <w:rPr>
                <w:rFonts w:asciiTheme="minorHAnsi" w:hAnsiTheme="minorHAnsi" w:cstheme="minorHAnsi"/>
              </w:rPr>
            </w:pPr>
            <w:r>
              <w:rPr>
                <w:rFonts w:asciiTheme="minorHAnsi" w:hAnsiTheme="minorHAnsi" w:cstheme="minorHAnsi"/>
              </w:rPr>
              <w:t>NA</w:t>
            </w:r>
          </w:p>
        </w:tc>
      </w:tr>
      <w:tr w:rsidR="00607F8B" w:rsidRPr="003A2566">
        <w:trPr>
          <w:trHeight w:val="2226"/>
        </w:trPr>
        <w:tc>
          <w:tcPr>
            <w:tcW w:w="3257" w:type="dxa"/>
          </w:tcPr>
          <w:p w:rsidR="00607F8B" w:rsidRPr="003A2566" w:rsidRDefault="00FA5328">
            <w:pPr>
              <w:pStyle w:val="TableParagraph"/>
              <w:ind w:left="107"/>
              <w:rPr>
                <w:rFonts w:asciiTheme="minorHAnsi" w:hAnsiTheme="minorHAnsi" w:cstheme="minorHAnsi"/>
              </w:rPr>
            </w:pPr>
            <w:r w:rsidRPr="003A2566">
              <w:rPr>
                <w:rFonts w:asciiTheme="minorHAnsi" w:hAnsiTheme="minorHAnsi" w:cstheme="minorHAnsi"/>
                <w:spacing w:val="-3"/>
              </w:rPr>
              <w:t xml:space="preserve">Implementation </w:t>
            </w:r>
            <w:r w:rsidRPr="003A2566">
              <w:rPr>
                <w:rFonts w:asciiTheme="minorHAnsi" w:hAnsiTheme="minorHAnsi" w:cstheme="minorHAnsi"/>
                <w:spacing w:val="-4"/>
              </w:rPr>
              <w:t xml:space="preserve">responsibilities: </w:t>
            </w:r>
            <w:r w:rsidRPr="003A2566">
              <w:rPr>
                <w:rFonts w:asciiTheme="minorHAnsi" w:hAnsiTheme="minorHAnsi" w:cstheme="minorHAnsi"/>
              </w:rPr>
              <w:t xml:space="preserve">who </w:t>
            </w:r>
            <w:r w:rsidRPr="003A2566">
              <w:rPr>
                <w:rFonts w:asciiTheme="minorHAnsi" w:hAnsiTheme="minorHAnsi" w:cstheme="minorHAnsi"/>
                <w:spacing w:val="-3"/>
              </w:rPr>
              <w:t xml:space="preserve">will </w:t>
            </w:r>
            <w:r w:rsidRPr="003A2566">
              <w:rPr>
                <w:rFonts w:asciiTheme="minorHAnsi" w:hAnsiTheme="minorHAnsi" w:cstheme="minorHAnsi"/>
              </w:rPr>
              <w:t xml:space="preserve">do </w:t>
            </w:r>
            <w:r w:rsidRPr="003A2566">
              <w:rPr>
                <w:rFonts w:asciiTheme="minorHAnsi" w:hAnsiTheme="minorHAnsi" w:cstheme="minorHAnsi"/>
                <w:spacing w:val="-3"/>
              </w:rPr>
              <w:t>what</w:t>
            </w:r>
          </w:p>
          <w:p w:rsidR="00607F8B" w:rsidRPr="003A2566" w:rsidRDefault="00FA5328">
            <w:pPr>
              <w:pStyle w:val="TableParagraph"/>
              <w:numPr>
                <w:ilvl w:val="0"/>
                <w:numId w:val="3"/>
              </w:numPr>
              <w:tabs>
                <w:tab w:val="left" w:pos="827"/>
                <w:tab w:val="left" w:pos="828"/>
              </w:tabs>
              <w:spacing w:before="3"/>
              <w:ind w:right="357"/>
              <w:rPr>
                <w:rFonts w:asciiTheme="minorHAnsi" w:hAnsiTheme="minorHAnsi" w:cstheme="minorHAnsi"/>
              </w:rPr>
            </w:pPr>
            <w:r w:rsidRPr="003A2566">
              <w:rPr>
                <w:rFonts w:asciiTheme="minorHAnsi" w:hAnsiTheme="minorHAnsi" w:cstheme="minorHAnsi"/>
                <w:spacing w:val="-3"/>
              </w:rPr>
              <w:t>Mobilization methods and</w:t>
            </w:r>
            <w:r w:rsidRPr="003A2566">
              <w:rPr>
                <w:rFonts w:asciiTheme="minorHAnsi" w:hAnsiTheme="minorHAnsi" w:cstheme="minorHAnsi"/>
                <w:spacing w:val="-5"/>
              </w:rPr>
              <w:t xml:space="preserve"> </w:t>
            </w:r>
            <w:r w:rsidRPr="003A2566">
              <w:rPr>
                <w:rFonts w:asciiTheme="minorHAnsi" w:hAnsiTheme="minorHAnsi" w:cstheme="minorHAnsi"/>
                <w:spacing w:val="-4"/>
              </w:rPr>
              <w:t>stakeholders</w:t>
            </w:r>
          </w:p>
          <w:p w:rsidR="00607F8B" w:rsidRPr="003A2566" w:rsidRDefault="00FA5328">
            <w:pPr>
              <w:pStyle w:val="TableParagraph"/>
              <w:numPr>
                <w:ilvl w:val="0"/>
                <w:numId w:val="3"/>
              </w:numPr>
              <w:tabs>
                <w:tab w:val="left" w:pos="827"/>
                <w:tab w:val="left" w:pos="828"/>
              </w:tabs>
              <w:spacing w:before="5"/>
              <w:rPr>
                <w:rFonts w:asciiTheme="minorHAnsi" w:hAnsiTheme="minorHAnsi" w:cstheme="minorHAnsi"/>
              </w:rPr>
            </w:pPr>
            <w:r w:rsidRPr="003A2566">
              <w:rPr>
                <w:rFonts w:asciiTheme="minorHAnsi" w:hAnsiTheme="minorHAnsi" w:cstheme="minorHAnsi"/>
                <w:spacing w:val="-3"/>
              </w:rPr>
              <w:t>Training/</w:t>
            </w:r>
            <w:r w:rsidRPr="003A2566">
              <w:rPr>
                <w:rFonts w:asciiTheme="minorHAnsi" w:hAnsiTheme="minorHAnsi" w:cstheme="minorHAnsi"/>
                <w:spacing w:val="-5"/>
              </w:rPr>
              <w:t xml:space="preserve"> </w:t>
            </w:r>
            <w:r w:rsidRPr="003A2566">
              <w:rPr>
                <w:rFonts w:asciiTheme="minorHAnsi" w:hAnsiTheme="minorHAnsi" w:cstheme="minorHAnsi"/>
                <w:spacing w:val="-4"/>
              </w:rPr>
              <w:t>facilitation</w:t>
            </w:r>
          </w:p>
          <w:p w:rsidR="00607F8B" w:rsidRPr="003A2566" w:rsidRDefault="00FA5328">
            <w:pPr>
              <w:pStyle w:val="TableParagraph"/>
              <w:numPr>
                <w:ilvl w:val="0"/>
                <w:numId w:val="3"/>
              </w:numPr>
              <w:tabs>
                <w:tab w:val="left" w:pos="827"/>
                <w:tab w:val="left" w:pos="828"/>
              </w:tabs>
              <w:spacing w:before="5"/>
              <w:rPr>
                <w:rFonts w:asciiTheme="minorHAnsi" w:hAnsiTheme="minorHAnsi" w:cstheme="minorHAnsi"/>
              </w:rPr>
            </w:pPr>
            <w:r w:rsidRPr="003A2566">
              <w:rPr>
                <w:rFonts w:asciiTheme="minorHAnsi" w:hAnsiTheme="minorHAnsi" w:cstheme="minorHAnsi"/>
                <w:spacing w:val="-3"/>
              </w:rPr>
              <w:t>Market</w:t>
            </w:r>
            <w:r w:rsidRPr="003A2566">
              <w:rPr>
                <w:rFonts w:asciiTheme="minorHAnsi" w:hAnsiTheme="minorHAnsi" w:cstheme="minorHAnsi"/>
                <w:spacing w:val="-5"/>
              </w:rPr>
              <w:t xml:space="preserve"> </w:t>
            </w:r>
            <w:r w:rsidRPr="003A2566">
              <w:rPr>
                <w:rFonts w:asciiTheme="minorHAnsi" w:hAnsiTheme="minorHAnsi" w:cstheme="minorHAnsi"/>
                <w:spacing w:val="-4"/>
              </w:rPr>
              <w:t>Linkage</w:t>
            </w:r>
          </w:p>
          <w:p w:rsidR="00607F8B" w:rsidRPr="003A2566" w:rsidRDefault="00FA5328">
            <w:pPr>
              <w:pStyle w:val="TableParagraph"/>
              <w:numPr>
                <w:ilvl w:val="0"/>
                <w:numId w:val="3"/>
              </w:numPr>
              <w:tabs>
                <w:tab w:val="left" w:pos="827"/>
                <w:tab w:val="left" w:pos="828"/>
              </w:tabs>
              <w:spacing w:before="5" w:line="270" w:lineRule="atLeast"/>
              <w:ind w:right="164"/>
              <w:rPr>
                <w:rFonts w:asciiTheme="minorHAnsi" w:hAnsiTheme="minorHAnsi" w:cstheme="minorHAnsi"/>
              </w:rPr>
            </w:pPr>
            <w:r w:rsidRPr="003A2566">
              <w:rPr>
                <w:rFonts w:asciiTheme="minorHAnsi" w:hAnsiTheme="minorHAnsi" w:cstheme="minorHAnsi"/>
                <w:spacing w:val="-3"/>
              </w:rPr>
              <w:t xml:space="preserve">Setting </w:t>
            </w:r>
            <w:r w:rsidRPr="003A2566">
              <w:rPr>
                <w:rFonts w:asciiTheme="minorHAnsi" w:hAnsiTheme="minorHAnsi" w:cstheme="minorHAnsi"/>
              </w:rPr>
              <w:t xml:space="preserve">up </w:t>
            </w:r>
            <w:r w:rsidRPr="003A2566">
              <w:rPr>
                <w:rFonts w:asciiTheme="minorHAnsi" w:hAnsiTheme="minorHAnsi" w:cstheme="minorHAnsi"/>
                <w:spacing w:val="-3"/>
              </w:rPr>
              <w:t>legal</w:t>
            </w:r>
            <w:r w:rsidRPr="003A2566">
              <w:rPr>
                <w:rFonts w:asciiTheme="minorHAnsi" w:hAnsiTheme="minorHAnsi" w:cstheme="minorHAnsi"/>
                <w:spacing w:val="-18"/>
              </w:rPr>
              <w:t xml:space="preserve"> </w:t>
            </w:r>
            <w:r w:rsidRPr="003A2566">
              <w:rPr>
                <w:rFonts w:asciiTheme="minorHAnsi" w:hAnsiTheme="minorHAnsi" w:cstheme="minorHAnsi"/>
                <w:spacing w:val="-3"/>
              </w:rPr>
              <w:t>entities/ producer</w:t>
            </w:r>
            <w:r w:rsidRPr="003A2566">
              <w:rPr>
                <w:rFonts w:asciiTheme="minorHAnsi" w:hAnsiTheme="minorHAnsi" w:cstheme="minorHAnsi"/>
                <w:spacing w:val="-6"/>
              </w:rPr>
              <w:t xml:space="preserve"> </w:t>
            </w:r>
            <w:r w:rsidRPr="003A2566">
              <w:rPr>
                <w:rFonts w:asciiTheme="minorHAnsi" w:hAnsiTheme="minorHAnsi" w:cstheme="minorHAnsi"/>
                <w:spacing w:val="-3"/>
              </w:rPr>
              <w:t>groups</w:t>
            </w:r>
          </w:p>
        </w:tc>
        <w:tc>
          <w:tcPr>
            <w:tcW w:w="5760" w:type="dxa"/>
          </w:tcPr>
          <w:p w:rsidR="00607F8B" w:rsidRDefault="00607F8B">
            <w:pPr>
              <w:pStyle w:val="TableParagraph"/>
              <w:rPr>
                <w:rFonts w:asciiTheme="minorHAnsi" w:hAnsiTheme="minorHAnsi" w:cstheme="minorHAnsi"/>
              </w:rPr>
            </w:pPr>
          </w:p>
          <w:p w:rsidR="003F0424" w:rsidRDefault="003F0424">
            <w:pPr>
              <w:pStyle w:val="TableParagraph"/>
              <w:rPr>
                <w:rFonts w:asciiTheme="minorHAnsi" w:hAnsiTheme="minorHAnsi" w:cstheme="minorHAnsi"/>
              </w:rPr>
            </w:pPr>
          </w:p>
          <w:p w:rsidR="003F0424" w:rsidRPr="003F0424" w:rsidRDefault="003F0424" w:rsidP="003F0424">
            <w:pPr>
              <w:pStyle w:val="TableParagraph"/>
              <w:numPr>
                <w:ilvl w:val="0"/>
                <w:numId w:val="3"/>
              </w:numPr>
              <w:rPr>
                <w:rFonts w:asciiTheme="minorHAnsi" w:hAnsiTheme="minorHAnsi" w:cstheme="minorHAnsi"/>
              </w:rPr>
            </w:pPr>
            <w:proofErr w:type="spellStart"/>
            <w:r>
              <w:rPr>
                <w:rFonts w:ascii="Arial" w:hAnsi="Arial" w:cs="Arial"/>
              </w:rPr>
              <w:t>Jnana</w:t>
            </w:r>
            <w:proofErr w:type="spellEnd"/>
            <w:r>
              <w:rPr>
                <w:rFonts w:ascii="Arial" w:hAnsi="Arial" w:cs="Arial"/>
              </w:rPr>
              <w:t xml:space="preserve"> Jyothi FLCC Trust, </w:t>
            </w:r>
            <w:proofErr w:type="spellStart"/>
            <w:r>
              <w:rPr>
                <w:rFonts w:ascii="Arial" w:hAnsi="Arial" w:cs="Arial"/>
              </w:rPr>
              <w:t>Manipal</w:t>
            </w:r>
            <w:proofErr w:type="spellEnd"/>
            <w:r>
              <w:rPr>
                <w:rFonts w:ascii="Arial" w:hAnsi="Arial" w:cs="Arial"/>
              </w:rPr>
              <w:t> </w:t>
            </w:r>
          </w:p>
          <w:p w:rsidR="003F0424" w:rsidRDefault="003F0424" w:rsidP="003F0424">
            <w:pPr>
              <w:pStyle w:val="TableParagraph"/>
              <w:rPr>
                <w:rFonts w:ascii="Arial" w:hAnsi="Arial" w:cs="Arial"/>
              </w:rPr>
            </w:pPr>
          </w:p>
          <w:p w:rsidR="003F0424" w:rsidRPr="003F0424" w:rsidRDefault="003F0424" w:rsidP="003F0424">
            <w:pPr>
              <w:pStyle w:val="TableParagraph"/>
              <w:numPr>
                <w:ilvl w:val="0"/>
                <w:numId w:val="3"/>
              </w:numPr>
              <w:rPr>
                <w:rFonts w:asciiTheme="minorHAnsi" w:hAnsiTheme="minorHAnsi" w:cstheme="minorHAnsi"/>
              </w:rPr>
            </w:pPr>
            <w:proofErr w:type="spellStart"/>
            <w:r>
              <w:rPr>
                <w:rFonts w:ascii="Arial" w:hAnsi="Arial" w:cs="Arial"/>
              </w:rPr>
              <w:t>Jnana</w:t>
            </w:r>
            <w:proofErr w:type="spellEnd"/>
            <w:r>
              <w:rPr>
                <w:rFonts w:ascii="Arial" w:hAnsi="Arial" w:cs="Arial"/>
              </w:rPr>
              <w:t xml:space="preserve"> Jyothi FLCC Trust, </w:t>
            </w:r>
            <w:proofErr w:type="spellStart"/>
            <w:r>
              <w:rPr>
                <w:rFonts w:ascii="Arial" w:hAnsi="Arial" w:cs="Arial"/>
              </w:rPr>
              <w:t>Manipal</w:t>
            </w:r>
            <w:proofErr w:type="spellEnd"/>
            <w:r>
              <w:rPr>
                <w:rFonts w:ascii="Arial" w:hAnsi="Arial" w:cs="Arial"/>
              </w:rPr>
              <w:t> </w:t>
            </w:r>
          </w:p>
          <w:p w:rsidR="003F0424" w:rsidRDefault="003F0424" w:rsidP="003F0424">
            <w:pPr>
              <w:pStyle w:val="TableParagraph"/>
              <w:numPr>
                <w:ilvl w:val="0"/>
                <w:numId w:val="3"/>
              </w:numPr>
              <w:rPr>
                <w:rFonts w:asciiTheme="minorHAnsi" w:hAnsiTheme="minorHAnsi" w:cstheme="minorHAnsi"/>
              </w:rPr>
            </w:pPr>
            <w:r>
              <w:rPr>
                <w:rFonts w:asciiTheme="minorHAnsi" w:hAnsiTheme="minorHAnsi" w:cstheme="minorHAnsi"/>
              </w:rPr>
              <w:t>NA</w:t>
            </w:r>
          </w:p>
          <w:p w:rsidR="003F0424" w:rsidRPr="003A2566" w:rsidRDefault="003F0424" w:rsidP="003F0424">
            <w:pPr>
              <w:pStyle w:val="TableParagraph"/>
              <w:numPr>
                <w:ilvl w:val="0"/>
                <w:numId w:val="3"/>
              </w:numPr>
              <w:rPr>
                <w:rFonts w:asciiTheme="minorHAnsi" w:hAnsiTheme="minorHAnsi" w:cstheme="minorHAnsi"/>
              </w:rPr>
            </w:pPr>
            <w:r>
              <w:rPr>
                <w:rFonts w:asciiTheme="minorHAnsi" w:hAnsiTheme="minorHAnsi" w:cstheme="minorHAnsi"/>
              </w:rPr>
              <w:t>NA</w:t>
            </w:r>
          </w:p>
        </w:tc>
      </w:tr>
      <w:tr w:rsidR="00607F8B" w:rsidRPr="003A2566">
        <w:trPr>
          <w:trHeight w:val="1655"/>
        </w:trPr>
        <w:tc>
          <w:tcPr>
            <w:tcW w:w="3257" w:type="dxa"/>
          </w:tcPr>
          <w:p w:rsidR="00607F8B" w:rsidRPr="003A2566" w:rsidRDefault="00FA5328" w:rsidP="00D6204A">
            <w:pPr>
              <w:pStyle w:val="TableParagraph"/>
              <w:spacing w:line="275" w:lineRule="exact"/>
              <w:ind w:left="107"/>
              <w:rPr>
                <w:rFonts w:asciiTheme="minorHAnsi" w:hAnsiTheme="minorHAnsi" w:cstheme="minorHAnsi"/>
              </w:rPr>
            </w:pPr>
            <w:r w:rsidRPr="003A2566">
              <w:rPr>
                <w:rFonts w:asciiTheme="minorHAnsi" w:hAnsiTheme="minorHAnsi" w:cstheme="minorHAnsi"/>
              </w:rPr>
              <w:t>Budget share:</w:t>
            </w:r>
          </w:p>
          <w:p w:rsidR="00607F8B" w:rsidRPr="003A2566" w:rsidRDefault="00FA5328">
            <w:pPr>
              <w:pStyle w:val="TableParagraph"/>
              <w:numPr>
                <w:ilvl w:val="0"/>
                <w:numId w:val="2"/>
              </w:numPr>
              <w:tabs>
                <w:tab w:val="left" w:pos="963"/>
              </w:tabs>
              <w:rPr>
                <w:rFonts w:asciiTheme="minorHAnsi" w:hAnsiTheme="minorHAnsi" w:cstheme="minorHAnsi"/>
              </w:rPr>
            </w:pPr>
            <w:r w:rsidRPr="003A2566">
              <w:rPr>
                <w:rFonts w:asciiTheme="minorHAnsi" w:hAnsiTheme="minorHAnsi" w:cstheme="minorHAnsi"/>
                <w:spacing w:val="-4"/>
              </w:rPr>
              <w:t>Govt-cash/</w:t>
            </w:r>
            <w:r w:rsidRPr="003A2566">
              <w:rPr>
                <w:rFonts w:asciiTheme="minorHAnsi" w:hAnsiTheme="minorHAnsi" w:cstheme="minorHAnsi"/>
                <w:spacing w:val="-5"/>
              </w:rPr>
              <w:t xml:space="preserve"> </w:t>
            </w:r>
            <w:r w:rsidRPr="003A2566">
              <w:rPr>
                <w:rFonts w:asciiTheme="minorHAnsi" w:hAnsiTheme="minorHAnsi" w:cstheme="minorHAnsi"/>
                <w:spacing w:val="-3"/>
              </w:rPr>
              <w:t>kind</w:t>
            </w:r>
          </w:p>
          <w:p w:rsidR="00607F8B" w:rsidRPr="003A2566" w:rsidRDefault="00FA5328">
            <w:pPr>
              <w:pStyle w:val="TableParagraph"/>
              <w:numPr>
                <w:ilvl w:val="0"/>
                <w:numId w:val="2"/>
              </w:numPr>
              <w:tabs>
                <w:tab w:val="left" w:pos="963"/>
              </w:tabs>
              <w:rPr>
                <w:rFonts w:asciiTheme="minorHAnsi" w:hAnsiTheme="minorHAnsi" w:cstheme="minorHAnsi"/>
              </w:rPr>
            </w:pPr>
            <w:r w:rsidRPr="003A2566">
              <w:rPr>
                <w:rFonts w:asciiTheme="minorHAnsi" w:hAnsiTheme="minorHAnsi" w:cstheme="minorHAnsi"/>
                <w:spacing w:val="-3"/>
              </w:rPr>
              <w:t>Partner</w:t>
            </w:r>
          </w:p>
          <w:p w:rsidR="00607F8B" w:rsidRPr="003A2566" w:rsidRDefault="00FA5328">
            <w:pPr>
              <w:pStyle w:val="TableParagraph"/>
              <w:numPr>
                <w:ilvl w:val="0"/>
                <w:numId w:val="2"/>
              </w:numPr>
              <w:tabs>
                <w:tab w:val="left" w:pos="963"/>
              </w:tabs>
              <w:rPr>
                <w:rFonts w:asciiTheme="minorHAnsi" w:hAnsiTheme="minorHAnsi" w:cstheme="minorHAnsi"/>
              </w:rPr>
            </w:pPr>
            <w:r w:rsidRPr="003A2566">
              <w:rPr>
                <w:rFonts w:asciiTheme="minorHAnsi" w:hAnsiTheme="minorHAnsi" w:cstheme="minorHAnsi"/>
                <w:spacing w:val="-3"/>
              </w:rPr>
              <w:t>Private</w:t>
            </w:r>
            <w:r w:rsidRPr="003A2566">
              <w:rPr>
                <w:rFonts w:asciiTheme="minorHAnsi" w:hAnsiTheme="minorHAnsi" w:cstheme="minorHAnsi"/>
                <w:spacing w:val="-6"/>
              </w:rPr>
              <w:t xml:space="preserve"> </w:t>
            </w:r>
            <w:r w:rsidRPr="003A2566">
              <w:rPr>
                <w:rFonts w:asciiTheme="minorHAnsi" w:hAnsiTheme="minorHAnsi" w:cstheme="minorHAnsi"/>
                <w:spacing w:val="-4"/>
              </w:rPr>
              <w:t>sector</w:t>
            </w:r>
          </w:p>
          <w:p w:rsidR="00607F8B" w:rsidRPr="003A2566" w:rsidRDefault="00FA5328">
            <w:pPr>
              <w:pStyle w:val="TableParagraph"/>
              <w:spacing w:line="257" w:lineRule="exact"/>
              <w:ind w:left="909"/>
              <w:rPr>
                <w:rFonts w:asciiTheme="minorHAnsi" w:hAnsiTheme="minorHAnsi" w:cstheme="minorHAnsi"/>
              </w:rPr>
            </w:pPr>
            <w:r w:rsidRPr="003A2566">
              <w:rPr>
                <w:rFonts w:asciiTheme="minorHAnsi" w:hAnsiTheme="minorHAnsi" w:cstheme="minorHAnsi"/>
              </w:rPr>
              <w:t>- Beneficiary, if at all</w:t>
            </w:r>
          </w:p>
        </w:tc>
        <w:tc>
          <w:tcPr>
            <w:tcW w:w="5760" w:type="dxa"/>
          </w:tcPr>
          <w:p w:rsidR="00607F8B" w:rsidRPr="003A2566" w:rsidRDefault="00607F8B">
            <w:pPr>
              <w:pStyle w:val="TableParagraph"/>
              <w:rPr>
                <w:rFonts w:asciiTheme="minorHAnsi" w:hAnsiTheme="minorHAnsi" w:cstheme="minorHAnsi"/>
              </w:rPr>
            </w:pPr>
          </w:p>
        </w:tc>
      </w:tr>
      <w:tr w:rsidR="00607F8B" w:rsidRPr="003A2566">
        <w:trPr>
          <w:trHeight w:val="551"/>
        </w:trPr>
        <w:tc>
          <w:tcPr>
            <w:tcW w:w="3257" w:type="dxa"/>
          </w:tcPr>
          <w:p w:rsidR="00607F8B" w:rsidRPr="003A2566" w:rsidRDefault="00FA5328">
            <w:pPr>
              <w:pStyle w:val="TableParagraph"/>
              <w:spacing w:before="2" w:line="276" w:lineRule="exact"/>
              <w:ind w:left="107" w:right="149"/>
              <w:rPr>
                <w:rFonts w:asciiTheme="minorHAnsi" w:hAnsiTheme="minorHAnsi" w:cstheme="minorHAnsi"/>
              </w:rPr>
            </w:pPr>
            <w:r w:rsidRPr="003A2566">
              <w:rPr>
                <w:rFonts w:asciiTheme="minorHAnsi" w:hAnsiTheme="minorHAnsi" w:cstheme="minorHAnsi"/>
                <w:spacing w:val="-3"/>
              </w:rPr>
              <w:t xml:space="preserve">Timelines </w:t>
            </w:r>
            <w:r w:rsidRPr="003A2566">
              <w:rPr>
                <w:rFonts w:asciiTheme="minorHAnsi" w:hAnsiTheme="minorHAnsi" w:cstheme="minorHAnsi"/>
                <w:spacing w:val="-4"/>
              </w:rPr>
              <w:t xml:space="preserve">(month-wise </w:t>
            </w:r>
            <w:r w:rsidRPr="003A2566">
              <w:rPr>
                <w:rFonts w:asciiTheme="minorHAnsi" w:hAnsiTheme="minorHAnsi" w:cstheme="minorHAnsi"/>
                <w:spacing w:val="-3"/>
              </w:rPr>
              <w:t xml:space="preserve">for each </w:t>
            </w:r>
            <w:r w:rsidRPr="003A2566">
              <w:rPr>
                <w:rFonts w:asciiTheme="minorHAnsi" w:hAnsiTheme="minorHAnsi" w:cstheme="minorHAnsi"/>
                <w:spacing w:val="-4"/>
              </w:rPr>
              <w:t>activity)</w:t>
            </w:r>
          </w:p>
        </w:tc>
        <w:tc>
          <w:tcPr>
            <w:tcW w:w="5760" w:type="dxa"/>
          </w:tcPr>
          <w:p w:rsidR="00607F8B" w:rsidRPr="003A2566" w:rsidRDefault="003F0424">
            <w:pPr>
              <w:pStyle w:val="TableParagraph"/>
              <w:rPr>
                <w:rFonts w:asciiTheme="minorHAnsi" w:hAnsiTheme="minorHAnsi" w:cstheme="minorHAnsi"/>
              </w:rPr>
            </w:pPr>
            <w:r>
              <w:rPr>
                <w:rFonts w:asciiTheme="minorHAnsi" w:hAnsiTheme="minorHAnsi" w:cstheme="minorHAnsi"/>
              </w:rPr>
              <w:t>1170 Famers to e trained in each month</w:t>
            </w:r>
          </w:p>
        </w:tc>
      </w:tr>
    </w:tbl>
    <w:p w:rsidR="00607F8B" w:rsidRDefault="00607F8B">
      <w:pPr>
        <w:rPr>
          <w:sz w:val="24"/>
        </w:rPr>
        <w:sectPr w:rsidR="00607F8B">
          <w:type w:val="continuous"/>
          <w:pgSz w:w="11910" w:h="16840"/>
          <w:pgMar w:top="700" w:right="660" w:bottom="280" w:left="620" w:header="720" w:footer="720" w:gutter="0"/>
          <w:cols w:space="720"/>
        </w:sectPr>
      </w:pPr>
    </w:p>
    <w:p w:rsidR="003F0424" w:rsidRDefault="003A2566">
      <w:pPr>
        <w:pStyle w:val="Heading1"/>
        <w:spacing w:before="60"/>
        <w:rPr>
          <w:rFonts w:asciiTheme="minorHAnsi" w:hAnsiTheme="minorHAnsi" w:cstheme="minorHAnsi"/>
          <w:sz w:val="22"/>
          <w:szCs w:val="22"/>
          <w:u w:val="thick"/>
        </w:rPr>
      </w:pPr>
      <w:r w:rsidRPr="003A2566">
        <w:rPr>
          <w:rFonts w:asciiTheme="minorHAnsi" w:hAnsiTheme="minorHAnsi" w:cstheme="minorHAnsi"/>
          <w:sz w:val="22"/>
          <w:szCs w:val="22"/>
          <w:u w:val="thick"/>
        </w:rPr>
        <w:lastRenderedPageBreak/>
        <w:t xml:space="preserve">Template for detailed concept note/proposal: </w:t>
      </w:r>
    </w:p>
    <w:p w:rsidR="003A2566" w:rsidRPr="003A2566" w:rsidRDefault="003A2566">
      <w:pPr>
        <w:pStyle w:val="Heading1"/>
        <w:spacing w:before="60"/>
        <w:rPr>
          <w:rFonts w:asciiTheme="minorHAnsi" w:hAnsiTheme="minorHAnsi" w:cstheme="minorHAnsi"/>
          <w:sz w:val="22"/>
          <w:szCs w:val="22"/>
        </w:rPr>
      </w:pPr>
      <w:r w:rsidRPr="003A2566">
        <w:rPr>
          <w:rFonts w:asciiTheme="minorHAnsi" w:hAnsiTheme="minorHAnsi" w:cstheme="minorHAnsi"/>
          <w:sz w:val="22"/>
          <w:szCs w:val="22"/>
          <w:u w:val="thick"/>
        </w:rPr>
        <w:t>Project Title:</w:t>
      </w:r>
      <w:r w:rsidR="003F0424">
        <w:rPr>
          <w:rFonts w:asciiTheme="minorHAnsi" w:hAnsiTheme="minorHAnsi" w:cstheme="minorHAnsi"/>
          <w:sz w:val="22"/>
          <w:szCs w:val="22"/>
          <w:u w:val="thick"/>
        </w:rPr>
        <w:t xml:space="preserve"> </w:t>
      </w:r>
      <w:r w:rsidR="003F0424" w:rsidRPr="003F0424">
        <w:rPr>
          <w:rFonts w:asciiTheme="minorHAnsi" w:hAnsiTheme="minorHAnsi" w:cstheme="minorHAnsi"/>
          <w:sz w:val="22"/>
          <w:szCs w:val="22"/>
          <w:u w:val="thick"/>
        </w:rPr>
        <w:t>Fi</w:t>
      </w:r>
      <w:r w:rsidR="003F0424">
        <w:rPr>
          <w:rFonts w:asciiTheme="minorHAnsi" w:hAnsiTheme="minorHAnsi" w:cstheme="minorHAnsi"/>
          <w:sz w:val="22"/>
          <w:szCs w:val="22"/>
          <w:u w:val="thick"/>
        </w:rPr>
        <w:t xml:space="preserve">nancial Literacy Programme for Farmers of </w:t>
      </w:r>
      <w:proofErr w:type="spellStart"/>
      <w:r w:rsidR="003F0424" w:rsidRPr="003F0424">
        <w:rPr>
          <w:rFonts w:asciiTheme="minorHAnsi" w:hAnsiTheme="minorHAnsi" w:cstheme="minorHAnsi"/>
          <w:sz w:val="22"/>
          <w:szCs w:val="22"/>
          <w:u w:val="thick"/>
        </w:rPr>
        <w:t>Uttara</w:t>
      </w:r>
      <w:proofErr w:type="spellEnd"/>
      <w:r w:rsidR="003F0424" w:rsidRPr="003F0424">
        <w:rPr>
          <w:rFonts w:asciiTheme="minorHAnsi" w:hAnsiTheme="minorHAnsi" w:cstheme="minorHAnsi"/>
          <w:sz w:val="22"/>
          <w:szCs w:val="22"/>
          <w:u w:val="thick"/>
        </w:rPr>
        <w:t xml:space="preserve"> Kannada</w:t>
      </w:r>
    </w:p>
    <w:p w:rsidR="00607F8B" w:rsidRPr="003A2566" w:rsidRDefault="00FA5328">
      <w:pPr>
        <w:pStyle w:val="Heading2"/>
        <w:rPr>
          <w:rFonts w:asciiTheme="minorHAnsi" w:hAnsiTheme="minorHAnsi" w:cstheme="minorHAnsi"/>
          <w:sz w:val="22"/>
          <w:szCs w:val="22"/>
        </w:rPr>
      </w:pPr>
      <w:r w:rsidRPr="003A2566">
        <w:rPr>
          <w:rFonts w:asciiTheme="minorHAnsi" w:hAnsiTheme="minorHAnsi" w:cstheme="minorHAnsi"/>
          <w:sz w:val="22"/>
          <w:szCs w:val="22"/>
        </w:rPr>
        <w:t>Background/ Problem Statement</w:t>
      </w:r>
    </w:p>
    <w:p w:rsidR="00F82E90" w:rsidRPr="003F0424" w:rsidRDefault="00E719FA" w:rsidP="00F32EE9">
      <w:pPr>
        <w:pStyle w:val="BodyText"/>
        <w:jc w:val="both"/>
        <w:rPr>
          <w:rFonts w:asciiTheme="minorHAnsi" w:hAnsiTheme="minorHAnsi" w:cstheme="minorHAnsi"/>
        </w:rPr>
      </w:pPr>
      <w:r w:rsidRPr="003F0424">
        <w:rPr>
          <w:rFonts w:asciiTheme="minorHAnsi" w:hAnsiTheme="minorHAnsi" w:cstheme="minorHAnsi"/>
        </w:rPr>
        <w:t xml:space="preserve">The </w:t>
      </w:r>
      <w:proofErr w:type="spellStart"/>
      <w:r w:rsidR="00F32EE9">
        <w:rPr>
          <w:rFonts w:asciiTheme="minorHAnsi" w:hAnsiTheme="minorHAnsi" w:cstheme="minorHAnsi"/>
        </w:rPr>
        <w:t>Uttara</w:t>
      </w:r>
      <w:proofErr w:type="spellEnd"/>
      <w:r w:rsidR="00F32EE9">
        <w:rPr>
          <w:rFonts w:asciiTheme="minorHAnsi" w:hAnsiTheme="minorHAnsi" w:cstheme="minorHAnsi"/>
        </w:rPr>
        <w:t xml:space="preserve"> Kannada </w:t>
      </w:r>
      <w:r w:rsidRPr="003F0424">
        <w:rPr>
          <w:rFonts w:asciiTheme="minorHAnsi" w:hAnsiTheme="minorHAnsi" w:cstheme="minorHAnsi"/>
        </w:rPr>
        <w:t>district has varied geographical features with thick forest, perennial rivers and abundant flora and fauna and a long coastal line of about 140 KM in length.</w:t>
      </w:r>
      <w:r w:rsidR="00F32EE9">
        <w:rPr>
          <w:rFonts w:asciiTheme="minorHAnsi" w:hAnsiTheme="minorHAnsi" w:cstheme="minorHAnsi"/>
        </w:rPr>
        <w:t xml:space="preserve"> </w:t>
      </w:r>
      <w:r w:rsidRPr="003F0424">
        <w:rPr>
          <w:rFonts w:asciiTheme="minorHAnsi" w:hAnsiTheme="minorHAnsi" w:cstheme="minorHAnsi"/>
        </w:rPr>
        <w:t>It encompasses a geographical area of 10,277 sq km and has a population of 14</w:t>
      </w:r>
      <w:proofErr w:type="gramStart"/>
      <w:r w:rsidRPr="003F0424">
        <w:rPr>
          <w:rFonts w:asciiTheme="minorHAnsi" w:hAnsiTheme="minorHAnsi" w:cstheme="minorHAnsi"/>
        </w:rPr>
        <w:t>,37,169</w:t>
      </w:r>
      <w:proofErr w:type="gramEnd"/>
      <w:r w:rsidRPr="003F0424">
        <w:rPr>
          <w:rFonts w:asciiTheme="minorHAnsi" w:hAnsiTheme="minorHAnsi" w:cstheme="minorHAnsi"/>
        </w:rPr>
        <w:t xml:space="preserve"> (persons) including 7,26,256 (males) and 7,10,913 (females) 2011 census</w:t>
      </w:r>
      <w:r w:rsidR="00F32EE9">
        <w:rPr>
          <w:rFonts w:asciiTheme="minorHAnsi" w:hAnsiTheme="minorHAnsi" w:cstheme="minorHAnsi"/>
        </w:rPr>
        <w:t xml:space="preserve">. </w:t>
      </w:r>
      <w:r w:rsidRPr="003F0424">
        <w:rPr>
          <w:rFonts w:asciiTheme="minorHAnsi" w:hAnsiTheme="minorHAnsi" w:cstheme="minorHAnsi"/>
        </w:rPr>
        <w:t xml:space="preserve">There are 1289 villages, 11 Statutory Towns and 7 Census Towns in the </w:t>
      </w:r>
      <w:proofErr w:type="spellStart"/>
      <w:r w:rsidRPr="003F0424">
        <w:rPr>
          <w:rFonts w:asciiTheme="minorHAnsi" w:hAnsiTheme="minorHAnsi" w:cstheme="minorHAnsi"/>
        </w:rPr>
        <w:t>district.The</w:t>
      </w:r>
      <w:proofErr w:type="spellEnd"/>
      <w:r w:rsidRPr="003F0424">
        <w:rPr>
          <w:rFonts w:asciiTheme="minorHAnsi" w:hAnsiTheme="minorHAnsi" w:cstheme="minorHAnsi"/>
        </w:rPr>
        <w:t xml:space="preserve"> major population lives in rural area undertaking agriculture as their main occupation. The main traditional occupations are Agriculture, Fisheries, Animal Husbandry, Sericulture, Horticulture, Beekeeping and Leather Works etc. (</w:t>
      </w:r>
      <w:hyperlink r:id="rId7" w:history="1">
        <w:r w:rsidRPr="003F0424">
          <w:rPr>
            <w:rStyle w:val="Hyperlink"/>
            <w:rFonts w:asciiTheme="minorHAnsi" w:hAnsiTheme="minorHAnsi" w:cstheme="minorHAnsi"/>
          </w:rPr>
          <w:t>http://uttarakannada.nic.in/aboutus.html</w:t>
        </w:r>
      </w:hyperlink>
      <w:r w:rsidRPr="003F0424">
        <w:rPr>
          <w:rFonts w:asciiTheme="minorHAnsi" w:hAnsiTheme="minorHAnsi" w:cstheme="minorHAnsi"/>
        </w:rPr>
        <w:t xml:space="preserve">) </w:t>
      </w:r>
    </w:p>
    <w:p w:rsidR="00607F8B" w:rsidRPr="003A2566" w:rsidRDefault="00607F8B">
      <w:pPr>
        <w:pStyle w:val="BodyText"/>
        <w:rPr>
          <w:rFonts w:asciiTheme="minorHAnsi" w:hAnsiTheme="minorHAnsi" w:cstheme="minorHAnsi"/>
          <w:sz w:val="22"/>
          <w:szCs w:val="22"/>
        </w:rPr>
      </w:pPr>
    </w:p>
    <w:p w:rsidR="00607F8B" w:rsidRPr="003A2566" w:rsidRDefault="00FA5328">
      <w:pPr>
        <w:pStyle w:val="Heading2"/>
        <w:rPr>
          <w:rFonts w:asciiTheme="minorHAnsi" w:hAnsiTheme="minorHAnsi" w:cstheme="minorHAnsi"/>
          <w:sz w:val="22"/>
          <w:szCs w:val="22"/>
        </w:rPr>
      </w:pPr>
      <w:r w:rsidRPr="003A2566">
        <w:rPr>
          <w:rFonts w:asciiTheme="minorHAnsi" w:hAnsiTheme="minorHAnsi" w:cstheme="minorHAnsi"/>
          <w:sz w:val="22"/>
          <w:szCs w:val="22"/>
        </w:rPr>
        <w:t>Rationale</w:t>
      </w:r>
    </w:p>
    <w:p w:rsidR="00F32EE9" w:rsidRPr="00F32EE9" w:rsidRDefault="00F32EE9" w:rsidP="00F32EE9">
      <w:pPr>
        <w:widowControl/>
        <w:numPr>
          <w:ilvl w:val="0"/>
          <w:numId w:val="10"/>
        </w:numPr>
        <w:autoSpaceDE/>
        <w:autoSpaceDN/>
        <w:spacing w:line="216" w:lineRule="auto"/>
        <w:ind w:left="1080"/>
        <w:contextualSpacing/>
      </w:pPr>
      <w:r w:rsidRPr="00F32EE9">
        <w:rPr>
          <w:rFonts w:ascii="Calibri" w:eastAsia="+mn-ea" w:hAnsi="Calibri" w:cs="+mn-cs"/>
          <w:color w:val="000000"/>
          <w:kern w:val="24"/>
          <w:lang w:val="en-IN"/>
        </w:rPr>
        <w:t xml:space="preserve">With abundant natural resources at disposal, higher income generation of an Uttar </w:t>
      </w:r>
      <w:proofErr w:type="spellStart"/>
      <w:r w:rsidRPr="00F32EE9">
        <w:rPr>
          <w:rFonts w:ascii="Calibri" w:eastAsia="+mn-ea" w:hAnsi="Calibri" w:cs="+mn-cs"/>
          <w:color w:val="000000"/>
          <w:kern w:val="24"/>
          <w:lang w:val="en-IN"/>
        </w:rPr>
        <w:t>Kannadiga</w:t>
      </w:r>
      <w:proofErr w:type="spellEnd"/>
      <w:r w:rsidRPr="00F32EE9">
        <w:rPr>
          <w:rFonts w:ascii="Calibri" w:eastAsia="+mn-ea" w:hAnsi="Calibri" w:cs="+mn-cs"/>
          <w:color w:val="000000"/>
          <w:kern w:val="24"/>
          <w:lang w:val="en-IN"/>
        </w:rPr>
        <w:t xml:space="preserve"> farmer is imperative.</w:t>
      </w:r>
    </w:p>
    <w:p w:rsidR="00F32EE9" w:rsidRPr="00F32EE9" w:rsidRDefault="00F32EE9" w:rsidP="00F32EE9">
      <w:pPr>
        <w:widowControl/>
        <w:numPr>
          <w:ilvl w:val="0"/>
          <w:numId w:val="10"/>
        </w:numPr>
        <w:autoSpaceDE/>
        <w:autoSpaceDN/>
        <w:spacing w:line="216" w:lineRule="auto"/>
        <w:ind w:left="1080"/>
        <w:contextualSpacing/>
      </w:pPr>
      <w:r w:rsidRPr="00F32EE9">
        <w:rPr>
          <w:rFonts w:ascii="Calibri" w:eastAsia="+mn-ea" w:hAnsi="Calibri" w:cs="+mn-cs"/>
          <w:color w:val="000000"/>
          <w:kern w:val="24"/>
          <w:lang w:val="en-IN"/>
        </w:rPr>
        <w:t>While multiple agriculture alternatives is possible, ability of an average farmers to handle multiple sources of income is need of the hour and critical.</w:t>
      </w:r>
    </w:p>
    <w:p w:rsidR="00F32EE9" w:rsidRPr="00F32EE9" w:rsidRDefault="00F32EE9" w:rsidP="00F32EE9">
      <w:pPr>
        <w:widowControl/>
        <w:numPr>
          <w:ilvl w:val="0"/>
          <w:numId w:val="10"/>
        </w:numPr>
        <w:autoSpaceDE/>
        <w:autoSpaceDN/>
        <w:spacing w:line="216" w:lineRule="auto"/>
        <w:ind w:left="1080"/>
        <w:contextualSpacing/>
      </w:pPr>
      <w:r w:rsidRPr="00F32EE9">
        <w:rPr>
          <w:rFonts w:ascii="Calibri" w:eastAsia="+mn-ea" w:hAnsi="Calibri" w:cs="+mn-cs"/>
          <w:color w:val="000000"/>
          <w:kern w:val="24"/>
          <w:lang w:val="en-IN"/>
        </w:rPr>
        <w:t xml:space="preserve">This calls for not only investments into agriculture but also staying viable to recover the investments. </w:t>
      </w:r>
    </w:p>
    <w:p w:rsidR="00F32EE9" w:rsidRPr="00F32EE9" w:rsidRDefault="00F32EE9" w:rsidP="00F32EE9">
      <w:pPr>
        <w:widowControl/>
        <w:numPr>
          <w:ilvl w:val="0"/>
          <w:numId w:val="10"/>
        </w:numPr>
        <w:autoSpaceDE/>
        <w:autoSpaceDN/>
        <w:spacing w:line="216" w:lineRule="auto"/>
        <w:ind w:left="1080"/>
        <w:contextualSpacing/>
      </w:pPr>
      <w:r w:rsidRPr="00F32EE9">
        <w:rPr>
          <w:rFonts w:ascii="Calibri" w:eastAsia="+mn-ea" w:hAnsi="Calibri" w:cs="+mn-cs"/>
          <w:color w:val="000000"/>
          <w:kern w:val="24"/>
          <w:lang w:val="en-IN"/>
        </w:rPr>
        <w:t>In this backdrop, financial Literacy of farmers is considered to be game changer.</w:t>
      </w:r>
    </w:p>
    <w:p w:rsidR="00F32EE9" w:rsidRPr="00F32EE9" w:rsidRDefault="00F32EE9" w:rsidP="00F32EE9">
      <w:pPr>
        <w:widowControl/>
        <w:numPr>
          <w:ilvl w:val="0"/>
          <w:numId w:val="10"/>
        </w:numPr>
        <w:autoSpaceDE/>
        <w:autoSpaceDN/>
        <w:spacing w:line="216" w:lineRule="auto"/>
        <w:ind w:left="1080"/>
        <w:contextualSpacing/>
      </w:pPr>
      <w:proofErr w:type="spellStart"/>
      <w:r w:rsidRPr="00F32EE9">
        <w:rPr>
          <w:rFonts w:ascii="Calibri" w:eastAsia="+mn-ea" w:hAnsi="Calibri" w:cs="+mn-cs"/>
          <w:color w:val="000000"/>
          <w:kern w:val="24"/>
        </w:rPr>
        <w:t>Ab</w:t>
      </w:r>
      <w:r w:rsidRPr="00F32EE9">
        <w:rPr>
          <w:rFonts w:ascii="Calibri" w:eastAsia="+mn-ea" w:hAnsi="Calibri" w:cs="+mn-cs"/>
          <w:color w:val="000000"/>
          <w:kern w:val="24"/>
          <w:lang w:val="en-IN"/>
        </w:rPr>
        <w:t>ility</w:t>
      </w:r>
      <w:proofErr w:type="spellEnd"/>
      <w:r w:rsidRPr="00F32EE9">
        <w:rPr>
          <w:rFonts w:ascii="Calibri" w:eastAsia="+mn-ea" w:hAnsi="Calibri" w:cs="+mn-cs"/>
          <w:color w:val="000000"/>
          <w:kern w:val="24"/>
        </w:rPr>
        <w:t xml:space="preserve"> to calculate cost of cultivation and Profit- Revenue Expenditure of the particular crop</w:t>
      </w:r>
      <w:r w:rsidRPr="00F32EE9">
        <w:rPr>
          <w:rFonts w:ascii="Calibri" w:eastAsia="+mn-ea" w:hAnsi="Calibri" w:cs="+mn-cs"/>
          <w:color w:val="000000"/>
          <w:kern w:val="24"/>
          <w:lang w:val="en-IN"/>
        </w:rPr>
        <w:t xml:space="preserve"> or multiple income generation activities can yield good results.</w:t>
      </w:r>
      <w:r w:rsidRPr="00F32EE9">
        <w:rPr>
          <w:rFonts w:ascii="Calibri" w:eastAsia="+mn-ea" w:hAnsi="Calibri" w:cs="+mn-cs"/>
          <w:color w:val="000000"/>
          <w:kern w:val="24"/>
        </w:rPr>
        <w:t xml:space="preserve"> </w:t>
      </w:r>
    </w:p>
    <w:p w:rsidR="00F32EE9" w:rsidRPr="00F32EE9" w:rsidRDefault="00F32EE9" w:rsidP="00F32EE9">
      <w:pPr>
        <w:widowControl/>
        <w:numPr>
          <w:ilvl w:val="0"/>
          <w:numId w:val="10"/>
        </w:numPr>
        <w:autoSpaceDE/>
        <w:autoSpaceDN/>
        <w:spacing w:line="216" w:lineRule="auto"/>
        <w:ind w:left="1080"/>
        <w:contextualSpacing/>
      </w:pPr>
      <w:r w:rsidRPr="00F32EE9">
        <w:rPr>
          <w:rFonts w:ascii="Calibri" w:eastAsia="+mn-ea" w:hAnsi="Calibri" w:cs="+mn-cs"/>
          <w:color w:val="000000"/>
          <w:kern w:val="24"/>
          <w:lang w:val="en-IN"/>
        </w:rPr>
        <w:t>This includes not only the personal finances but also taking benefit of institutional credit finances</w:t>
      </w:r>
      <w:r w:rsidRPr="00F32EE9">
        <w:rPr>
          <w:rFonts w:ascii="Calibri" w:eastAsia="+mn-ea" w:hAnsi="Calibri" w:cs="+mn-cs"/>
          <w:color w:val="000000"/>
          <w:kern w:val="24"/>
        </w:rPr>
        <w:t xml:space="preserve"> </w:t>
      </w:r>
    </w:p>
    <w:p w:rsidR="00607F8B" w:rsidRPr="003A2566" w:rsidRDefault="00F32EE9" w:rsidP="00F32EE9">
      <w:pPr>
        <w:pStyle w:val="Heading2"/>
        <w:spacing w:before="180"/>
        <w:rPr>
          <w:rFonts w:asciiTheme="minorHAnsi" w:hAnsiTheme="minorHAnsi" w:cstheme="minorHAnsi"/>
          <w:sz w:val="22"/>
          <w:szCs w:val="22"/>
        </w:rPr>
      </w:pPr>
      <w:r w:rsidRPr="003A2566">
        <w:rPr>
          <w:rFonts w:asciiTheme="minorHAnsi" w:hAnsiTheme="minorHAnsi" w:cstheme="minorHAnsi"/>
          <w:sz w:val="22"/>
          <w:szCs w:val="22"/>
        </w:rPr>
        <w:t xml:space="preserve"> </w:t>
      </w:r>
      <w:r w:rsidR="00FA5328" w:rsidRPr="003A2566">
        <w:rPr>
          <w:rFonts w:asciiTheme="minorHAnsi" w:hAnsiTheme="minorHAnsi" w:cstheme="minorHAnsi"/>
          <w:sz w:val="22"/>
          <w:szCs w:val="22"/>
        </w:rPr>
        <w:t xml:space="preserve">Brief about the </w:t>
      </w:r>
      <w:proofErr w:type="spellStart"/>
      <w:r w:rsidR="00FA5328" w:rsidRPr="003A2566">
        <w:rPr>
          <w:rFonts w:asciiTheme="minorHAnsi" w:hAnsiTheme="minorHAnsi" w:cstheme="minorHAnsi"/>
          <w:sz w:val="22"/>
          <w:szCs w:val="22"/>
        </w:rPr>
        <w:t>organisation</w:t>
      </w:r>
      <w:proofErr w:type="spellEnd"/>
    </w:p>
    <w:p w:rsidR="00607F8B" w:rsidRDefault="00F32EE9" w:rsidP="00F32EE9">
      <w:pPr>
        <w:pStyle w:val="BodyText"/>
        <w:spacing w:before="24" w:line="259" w:lineRule="auto"/>
        <w:ind w:right="93"/>
        <w:jc w:val="both"/>
        <w:rPr>
          <w:rFonts w:asciiTheme="minorHAnsi" w:hAnsiTheme="minorHAnsi" w:cstheme="minorHAnsi"/>
          <w:sz w:val="22"/>
          <w:szCs w:val="22"/>
        </w:rPr>
      </w:pPr>
      <w:proofErr w:type="spellStart"/>
      <w:r w:rsidRPr="00F32EE9">
        <w:rPr>
          <w:rFonts w:asciiTheme="minorHAnsi" w:hAnsiTheme="minorHAnsi" w:cstheme="minorHAnsi"/>
          <w:sz w:val="22"/>
          <w:szCs w:val="22"/>
        </w:rPr>
        <w:t>Jnana</w:t>
      </w:r>
      <w:proofErr w:type="spellEnd"/>
      <w:r w:rsidRPr="00F32EE9">
        <w:rPr>
          <w:rFonts w:asciiTheme="minorHAnsi" w:hAnsiTheme="minorHAnsi" w:cstheme="minorHAnsi"/>
          <w:sz w:val="22"/>
          <w:szCs w:val="22"/>
        </w:rPr>
        <w:t xml:space="preserve"> Jyothi Financial Literacy and Credit Counseling Trust was formally inaugurated on 20th October 2010 (85th Founder’s day of Syndicate Bank) at </w:t>
      </w:r>
      <w:proofErr w:type="spellStart"/>
      <w:r w:rsidRPr="00F32EE9">
        <w:rPr>
          <w:rFonts w:asciiTheme="minorHAnsi" w:hAnsiTheme="minorHAnsi" w:cstheme="minorHAnsi"/>
          <w:sz w:val="22"/>
          <w:szCs w:val="22"/>
        </w:rPr>
        <w:t>Manipal</w:t>
      </w:r>
      <w:proofErr w:type="spellEnd"/>
      <w:r w:rsidRPr="00F32EE9">
        <w:rPr>
          <w:rFonts w:asciiTheme="minorHAnsi" w:hAnsiTheme="minorHAnsi" w:cstheme="minorHAnsi"/>
          <w:sz w:val="22"/>
          <w:szCs w:val="22"/>
        </w:rPr>
        <w:t xml:space="preserve"> by Dr. V.S. </w:t>
      </w:r>
      <w:proofErr w:type="spellStart"/>
      <w:r w:rsidRPr="00F32EE9">
        <w:rPr>
          <w:rFonts w:asciiTheme="minorHAnsi" w:hAnsiTheme="minorHAnsi" w:cstheme="minorHAnsi"/>
          <w:sz w:val="22"/>
          <w:szCs w:val="22"/>
        </w:rPr>
        <w:t>Acharya</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Hon’ble</w:t>
      </w:r>
      <w:proofErr w:type="spellEnd"/>
      <w:r w:rsidRPr="00F32EE9">
        <w:rPr>
          <w:rFonts w:asciiTheme="minorHAnsi" w:hAnsiTheme="minorHAnsi" w:cstheme="minorHAnsi"/>
          <w:sz w:val="22"/>
          <w:szCs w:val="22"/>
        </w:rPr>
        <w:t> Minister for Higher Education, Government of Karnataka.</w:t>
      </w:r>
      <w:r>
        <w:rPr>
          <w:rFonts w:asciiTheme="minorHAnsi" w:hAnsiTheme="minorHAnsi" w:cstheme="minorHAnsi"/>
          <w:sz w:val="22"/>
          <w:szCs w:val="22"/>
        </w:rPr>
        <w:t xml:space="preserve"> </w:t>
      </w:r>
      <w:r w:rsidRPr="00F32EE9">
        <w:rPr>
          <w:rFonts w:asciiTheme="minorHAnsi" w:hAnsiTheme="minorHAnsi" w:cstheme="minorHAnsi"/>
          <w:sz w:val="22"/>
          <w:szCs w:val="22"/>
        </w:rPr>
        <w:t xml:space="preserve">In pursuance of decision taken in the Karnataka State Level Bankers Committee meeting held on 28th July, 2010, Syndicate Bank and Vijaya Bank who have Lead Bank responsibility in 10 districts (viz. </w:t>
      </w:r>
      <w:proofErr w:type="spellStart"/>
      <w:r w:rsidRPr="00F32EE9">
        <w:rPr>
          <w:rFonts w:asciiTheme="minorHAnsi" w:hAnsiTheme="minorHAnsi" w:cstheme="minorHAnsi"/>
          <w:sz w:val="22"/>
          <w:szCs w:val="22"/>
        </w:rPr>
        <w:t>Udupi</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Dakshina</w:t>
      </w:r>
      <w:proofErr w:type="spellEnd"/>
      <w:r w:rsidRPr="00F32EE9">
        <w:rPr>
          <w:rFonts w:asciiTheme="minorHAnsi" w:hAnsiTheme="minorHAnsi" w:cstheme="minorHAnsi"/>
          <w:sz w:val="22"/>
          <w:szCs w:val="22"/>
        </w:rPr>
        <w:t xml:space="preserve"> Kannada, Uttar Kannada, </w:t>
      </w:r>
      <w:proofErr w:type="spellStart"/>
      <w:r w:rsidRPr="00F32EE9">
        <w:rPr>
          <w:rFonts w:asciiTheme="minorHAnsi" w:hAnsiTheme="minorHAnsi" w:cstheme="minorHAnsi"/>
          <w:sz w:val="22"/>
          <w:szCs w:val="22"/>
        </w:rPr>
        <w:t>Ballari</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Vijayapura</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agalkot</w:t>
      </w:r>
      <w:proofErr w:type="spellEnd"/>
      <w:r w:rsidRPr="00F32EE9">
        <w:rPr>
          <w:rFonts w:asciiTheme="minorHAnsi" w:hAnsiTheme="minorHAnsi" w:cstheme="minorHAnsi"/>
          <w:sz w:val="22"/>
          <w:szCs w:val="22"/>
        </w:rPr>
        <w:t>, </w:t>
      </w:r>
      <w:proofErr w:type="spellStart"/>
      <w:r w:rsidRPr="00F32EE9">
        <w:rPr>
          <w:rFonts w:asciiTheme="minorHAnsi" w:hAnsiTheme="minorHAnsi" w:cstheme="minorHAnsi"/>
          <w:sz w:val="22"/>
          <w:szCs w:val="22"/>
        </w:rPr>
        <w:t>Belagavi</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Dharwad</w:t>
      </w:r>
      <w:proofErr w:type="spellEnd"/>
      <w:r w:rsidRPr="00F32EE9">
        <w:rPr>
          <w:rFonts w:asciiTheme="minorHAnsi" w:hAnsiTheme="minorHAnsi" w:cstheme="minorHAnsi"/>
          <w:sz w:val="22"/>
          <w:szCs w:val="22"/>
        </w:rPr>
        <w:t xml:space="preserve">, </w:t>
      </w:r>
      <w:proofErr w:type="spellStart"/>
      <w:r w:rsidRPr="00F32EE9">
        <w:rPr>
          <w:rFonts w:asciiTheme="minorHAnsi" w:hAnsiTheme="minorHAnsi" w:cstheme="minorHAnsi"/>
          <w:sz w:val="22"/>
          <w:szCs w:val="22"/>
        </w:rPr>
        <w:t>Haveri</w:t>
      </w:r>
      <w:proofErr w:type="spellEnd"/>
      <w:r w:rsidRPr="00F32EE9">
        <w:rPr>
          <w:rFonts w:asciiTheme="minorHAnsi" w:hAnsiTheme="minorHAnsi" w:cstheme="minorHAnsi"/>
          <w:sz w:val="22"/>
          <w:szCs w:val="22"/>
        </w:rPr>
        <w:t xml:space="preserve"> and Mandya) of the state have jointly sponsored </w:t>
      </w:r>
      <w:proofErr w:type="spellStart"/>
      <w:r w:rsidRPr="00F32EE9">
        <w:rPr>
          <w:rFonts w:asciiTheme="minorHAnsi" w:hAnsiTheme="minorHAnsi" w:cstheme="minorHAnsi"/>
          <w:sz w:val="22"/>
          <w:szCs w:val="22"/>
        </w:rPr>
        <w:t>Jnana</w:t>
      </w:r>
      <w:proofErr w:type="spellEnd"/>
      <w:r w:rsidRPr="00F32EE9">
        <w:rPr>
          <w:rFonts w:asciiTheme="minorHAnsi" w:hAnsiTheme="minorHAnsi" w:cstheme="minorHAnsi"/>
          <w:sz w:val="22"/>
          <w:szCs w:val="22"/>
        </w:rPr>
        <w:t xml:space="preserve"> Jyothi Financial Literacy and Credit Counseling Trust ® with its headquarters at </w:t>
      </w:r>
      <w:proofErr w:type="spellStart"/>
      <w:r w:rsidRPr="00F32EE9">
        <w:rPr>
          <w:rFonts w:asciiTheme="minorHAnsi" w:hAnsiTheme="minorHAnsi" w:cstheme="minorHAnsi"/>
          <w:sz w:val="22"/>
          <w:szCs w:val="22"/>
        </w:rPr>
        <w:t>Manipal</w:t>
      </w:r>
      <w:proofErr w:type="spellEnd"/>
      <w:r w:rsidRPr="00F32EE9">
        <w:rPr>
          <w:rFonts w:asciiTheme="minorHAnsi" w:hAnsiTheme="minorHAnsi" w:cstheme="minorHAnsi"/>
          <w:sz w:val="22"/>
          <w:szCs w:val="22"/>
        </w:rPr>
        <w:t>.</w:t>
      </w:r>
    </w:p>
    <w:p w:rsidR="00F32EE9" w:rsidRDefault="00F32EE9" w:rsidP="00F32EE9">
      <w:pPr>
        <w:pStyle w:val="BodyText"/>
        <w:spacing w:before="24" w:line="259" w:lineRule="auto"/>
        <w:ind w:right="93"/>
        <w:jc w:val="both"/>
        <w:rPr>
          <w:rFonts w:asciiTheme="minorHAnsi" w:hAnsiTheme="minorHAnsi" w:cstheme="minorHAnsi"/>
          <w:sz w:val="22"/>
          <w:szCs w:val="22"/>
        </w:rPr>
      </w:pPr>
    </w:p>
    <w:p w:rsidR="00F32EE9" w:rsidRDefault="00F32EE9" w:rsidP="00F32EE9">
      <w:pPr>
        <w:pStyle w:val="BodyText"/>
        <w:spacing w:before="24" w:line="259" w:lineRule="auto"/>
        <w:ind w:right="93"/>
        <w:jc w:val="both"/>
        <w:rPr>
          <w:rFonts w:asciiTheme="minorHAnsi" w:hAnsiTheme="minorHAnsi" w:cstheme="minorHAnsi"/>
          <w:sz w:val="22"/>
          <w:szCs w:val="22"/>
        </w:rPr>
      </w:pPr>
      <w:r>
        <w:rPr>
          <w:rFonts w:asciiTheme="minorHAnsi" w:hAnsiTheme="minorHAnsi" w:cstheme="minorHAnsi"/>
          <w:sz w:val="22"/>
          <w:szCs w:val="22"/>
        </w:rPr>
        <w:t>Trust is providing education on below mentioned points:</w:t>
      </w:r>
    </w:p>
    <w:p w:rsidR="00F32EE9" w:rsidRPr="00F32EE9" w:rsidRDefault="00F32EE9" w:rsidP="00F32EE9">
      <w:pPr>
        <w:pStyle w:val="BodyText"/>
        <w:numPr>
          <w:ilvl w:val="0"/>
          <w:numId w:val="11"/>
        </w:numPr>
        <w:spacing w:before="24" w:line="259" w:lineRule="auto"/>
        <w:ind w:right="93"/>
        <w:jc w:val="both"/>
        <w:rPr>
          <w:rFonts w:asciiTheme="minorHAnsi" w:hAnsiTheme="minorHAnsi" w:cstheme="minorHAnsi"/>
        </w:rPr>
      </w:pPr>
      <w:r w:rsidRPr="00F32EE9">
        <w:rPr>
          <w:rFonts w:asciiTheme="minorHAnsi" w:hAnsiTheme="minorHAnsi" w:cstheme="minorHAnsi"/>
        </w:rPr>
        <w:t>Disseminating information on Financial Services and General Banking.</w:t>
      </w:r>
    </w:p>
    <w:p w:rsidR="00F32EE9" w:rsidRPr="00F32EE9" w:rsidRDefault="00F32EE9" w:rsidP="00F32EE9">
      <w:pPr>
        <w:pStyle w:val="BodyText"/>
        <w:numPr>
          <w:ilvl w:val="0"/>
          <w:numId w:val="11"/>
        </w:numPr>
        <w:spacing w:before="24" w:line="259" w:lineRule="auto"/>
        <w:ind w:right="93"/>
        <w:jc w:val="both"/>
        <w:rPr>
          <w:rFonts w:asciiTheme="minorHAnsi" w:hAnsiTheme="minorHAnsi" w:cstheme="minorHAnsi"/>
        </w:rPr>
      </w:pPr>
      <w:r w:rsidRPr="00F32EE9">
        <w:rPr>
          <w:rFonts w:asciiTheme="minorHAnsi" w:hAnsiTheme="minorHAnsi" w:cstheme="minorHAnsi"/>
        </w:rPr>
        <w:t xml:space="preserve">Extending Financial </w:t>
      </w:r>
      <w:proofErr w:type="spellStart"/>
      <w:r w:rsidRPr="00F32EE9">
        <w:rPr>
          <w:rFonts w:asciiTheme="minorHAnsi" w:hAnsiTheme="minorHAnsi" w:cstheme="minorHAnsi"/>
        </w:rPr>
        <w:t>Education</w:t>
      </w:r>
      <w:proofErr w:type="gramStart"/>
      <w:r w:rsidRPr="00F32EE9">
        <w:rPr>
          <w:rFonts w:asciiTheme="minorHAnsi" w:hAnsiTheme="minorHAnsi" w:cstheme="minorHAnsi"/>
        </w:rPr>
        <w:t>:I</w:t>
      </w:r>
      <w:proofErr w:type="spellEnd"/>
      <w:proofErr w:type="gramEnd"/>
      <w:r w:rsidRPr="00F32EE9">
        <w:rPr>
          <w:rFonts w:asciiTheme="minorHAnsi" w:hAnsiTheme="minorHAnsi" w:cstheme="minorHAnsi"/>
        </w:rPr>
        <w:t xml:space="preserve">) Need for savings, advantage of having Bank </w:t>
      </w:r>
      <w:proofErr w:type="spellStart"/>
      <w:r w:rsidRPr="00F32EE9">
        <w:rPr>
          <w:rFonts w:asciiTheme="minorHAnsi" w:hAnsiTheme="minorHAnsi" w:cstheme="minorHAnsi"/>
        </w:rPr>
        <w:t>Accounts.II</w:t>
      </w:r>
      <w:proofErr w:type="spellEnd"/>
      <w:r w:rsidRPr="00F32EE9">
        <w:rPr>
          <w:rFonts w:asciiTheme="minorHAnsi" w:hAnsiTheme="minorHAnsi" w:cstheme="minorHAnsi"/>
        </w:rPr>
        <w:t xml:space="preserve">) Deposits and Advances Schemes.III) Banking services through Electronic mode i.e., ATMs, Smart Cards, Mobile </w:t>
      </w:r>
      <w:proofErr w:type="spellStart"/>
      <w:r w:rsidRPr="00F32EE9">
        <w:rPr>
          <w:rFonts w:asciiTheme="minorHAnsi" w:hAnsiTheme="minorHAnsi" w:cstheme="minorHAnsi"/>
        </w:rPr>
        <w:t>Banking.IV</w:t>
      </w:r>
      <w:proofErr w:type="spellEnd"/>
      <w:r w:rsidRPr="00F32EE9">
        <w:rPr>
          <w:rFonts w:asciiTheme="minorHAnsi" w:hAnsiTheme="minorHAnsi" w:cstheme="minorHAnsi"/>
        </w:rPr>
        <w:t>) Remittance, Money transfer and insurance.</w:t>
      </w:r>
    </w:p>
    <w:p w:rsidR="00F32EE9" w:rsidRPr="00F32EE9" w:rsidRDefault="00F32EE9" w:rsidP="00F32EE9">
      <w:pPr>
        <w:pStyle w:val="BodyText"/>
        <w:numPr>
          <w:ilvl w:val="0"/>
          <w:numId w:val="11"/>
        </w:numPr>
        <w:spacing w:before="24" w:line="259" w:lineRule="auto"/>
        <w:ind w:right="93"/>
        <w:jc w:val="both"/>
        <w:rPr>
          <w:rFonts w:asciiTheme="minorHAnsi" w:hAnsiTheme="minorHAnsi" w:cstheme="minorHAnsi"/>
        </w:rPr>
      </w:pPr>
      <w:r w:rsidRPr="00F32EE9">
        <w:rPr>
          <w:rFonts w:asciiTheme="minorHAnsi" w:hAnsiTheme="minorHAnsi" w:cstheme="minorHAnsi"/>
        </w:rPr>
        <w:t xml:space="preserve">Preventive Credit </w:t>
      </w:r>
      <w:proofErr w:type="spellStart"/>
      <w:r w:rsidRPr="00F32EE9">
        <w:rPr>
          <w:rFonts w:asciiTheme="minorHAnsi" w:hAnsiTheme="minorHAnsi" w:cstheme="minorHAnsi"/>
        </w:rPr>
        <w:t>Counselling</w:t>
      </w:r>
      <w:proofErr w:type="spellEnd"/>
      <w:r w:rsidRPr="00F32EE9">
        <w:rPr>
          <w:rFonts w:asciiTheme="minorHAnsi" w:hAnsiTheme="minorHAnsi" w:cstheme="minorHAnsi"/>
        </w:rPr>
        <w:t>: Bringing awareness of credit facilities available from Banks, need for availing credit on the basis of repaying capacity.</w:t>
      </w:r>
    </w:p>
    <w:p w:rsidR="00F32EE9" w:rsidRPr="00F32EE9" w:rsidRDefault="00F32EE9" w:rsidP="00F32EE9">
      <w:pPr>
        <w:pStyle w:val="BodyText"/>
        <w:numPr>
          <w:ilvl w:val="0"/>
          <w:numId w:val="11"/>
        </w:numPr>
        <w:spacing w:before="24" w:line="259" w:lineRule="auto"/>
        <w:ind w:right="93"/>
        <w:jc w:val="both"/>
        <w:rPr>
          <w:rFonts w:asciiTheme="minorHAnsi" w:hAnsiTheme="minorHAnsi" w:cstheme="minorHAnsi"/>
        </w:rPr>
      </w:pPr>
      <w:r w:rsidRPr="00F32EE9">
        <w:rPr>
          <w:rFonts w:asciiTheme="minorHAnsi" w:hAnsiTheme="minorHAnsi" w:cstheme="minorHAnsi"/>
        </w:rPr>
        <w:t xml:space="preserve">Curative Credit </w:t>
      </w:r>
      <w:proofErr w:type="spellStart"/>
      <w:r w:rsidRPr="00F32EE9">
        <w:rPr>
          <w:rFonts w:asciiTheme="minorHAnsi" w:hAnsiTheme="minorHAnsi" w:cstheme="minorHAnsi"/>
        </w:rPr>
        <w:t>Counselling</w:t>
      </w:r>
      <w:proofErr w:type="spellEnd"/>
      <w:r w:rsidRPr="00F32EE9">
        <w:rPr>
          <w:rFonts w:asciiTheme="minorHAnsi" w:hAnsiTheme="minorHAnsi" w:cstheme="minorHAnsi"/>
        </w:rPr>
        <w:t>: Working out individual debt management plans for resolving unmanageable debt portfolio in consultation with Bank taking into account income level and size of the loan etc.</w:t>
      </w:r>
    </w:p>
    <w:p w:rsidR="00F32EE9" w:rsidRPr="003A2566" w:rsidRDefault="00F32EE9" w:rsidP="00F32EE9">
      <w:pPr>
        <w:pStyle w:val="BodyText"/>
        <w:spacing w:before="24" w:line="259" w:lineRule="auto"/>
        <w:ind w:right="93"/>
        <w:jc w:val="both"/>
        <w:rPr>
          <w:rFonts w:asciiTheme="minorHAnsi" w:hAnsiTheme="minorHAnsi" w:cstheme="minorHAnsi"/>
          <w:sz w:val="22"/>
          <w:szCs w:val="22"/>
        </w:rPr>
      </w:pPr>
    </w:p>
    <w:p w:rsidR="00607F8B" w:rsidRPr="003A2566" w:rsidRDefault="00FA5328">
      <w:pPr>
        <w:pStyle w:val="Heading2"/>
        <w:spacing w:before="157"/>
        <w:rPr>
          <w:rFonts w:asciiTheme="minorHAnsi" w:hAnsiTheme="minorHAnsi" w:cstheme="minorHAnsi"/>
          <w:sz w:val="22"/>
          <w:szCs w:val="22"/>
        </w:rPr>
      </w:pPr>
      <w:r w:rsidRPr="003A2566">
        <w:rPr>
          <w:rFonts w:asciiTheme="minorHAnsi" w:hAnsiTheme="minorHAnsi" w:cstheme="minorHAnsi"/>
          <w:sz w:val="22"/>
          <w:szCs w:val="22"/>
        </w:rPr>
        <w:t>About the intervention</w:t>
      </w:r>
    </w:p>
    <w:p w:rsidR="00607F8B" w:rsidRPr="003A2566" w:rsidRDefault="00FA5328">
      <w:pPr>
        <w:pStyle w:val="BodyText"/>
        <w:spacing w:before="0"/>
        <w:rPr>
          <w:rFonts w:asciiTheme="minorHAnsi" w:hAnsiTheme="minorHAnsi" w:cstheme="minorHAnsi"/>
          <w:sz w:val="22"/>
          <w:szCs w:val="22"/>
        </w:rPr>
      </w:pPr>
      <w:r w:rsidRPr="003A2566">
        <w:rPr>
          <w:rFonts w:asciiTheme="minorHAnsi" w:hAnsiTheme="minorHAnsi" w:cstheme="minorHAnsi"/>
          <w:sz w:val="22"/>
          <w:szCs w:val="22"/>
        </w:rPr>
        <w:t>Give a brief synopsis of the proposed intervention.</w:t>
      </w:r>
    </w:p>
    <w:p w:rsidR="00607F8B" w:rsidRPr="003A2566" w:rsidRDefault="00FA5328">
      <w:pPr>
        <w:pStyle w:val="BodyText"/>
        <w:spacing w:before="183"/>
        <w:rPr>
          <w:rFonts w:asciiTheme="minorHAnsi" w:hAnsiTheme="minorHAnsi" w:cstheme="minorHAnsi"/>
          <w:sz w:val="22"/>
          <w:szCs w:val="22"/>
        </w:rPr>
      </w:pPr>
      <w:r w:rsidRPr="003A2566">
        <w:rPr>
          <w:rFonts w:asciiTheme="minorHAnsi" w:hAnsiTheme="minorHAnsi" w:cstheme="minorHAnsi"/>
          <w:sz w:val="22"/>
          <w:szCs w:val="22"/>
        </w:rPr>
        <w:t>To meet the above, the key objectives are:</w:t>
      </w:r>
    </w:p>
    <w:p w:rsidR="002E0A55" w:rsidRPr="002E0A55" w:rsidRDefault="002E0A55" w:rsidP="002E0A55">
      <w:pPr>
        <w:pStyle w:val="ListParagraph"/>
        <w:widowControl/>
        <w:numPr>
          <w:ilvl w:val="0"/>
          <w:numId w:val="2"/>
        </w:numPr>
        <w:autoSpaceDE/>
        <w:autoSpaceDN/>
        <w:spacing w:line="216" w:lineRule="auto"/>
        <w:contextualSpacing/>
      </w:pPr>
      <w:r w:rsidRPr="002E0A55">
        <w:rPr>
          <w:rFonts w:ascii="Calibri" w:eastAsia="+mn-ea" w:hAnsi="Calibri" w:cs="+mn-cs"/>
          <w:color w:val="000000"/>
          <w:kern w:val="24"/>
          <w:lang w:val="en-IN"/>
        </w:rPr>
        <w:t xml:space="preserve">Increases the ability of farmers to calculate </w:t>
      </w:r>
      <w:r w:rsidRPr="002E0A55">
        <w:rPr>
          <w:rFonts w:ascii="Calibri" w:eastAsia="+mn-ea" w:hAnsi="Calibri" w:cs="+mn-cs"/>
          <w:color w:val="000000"/>
          <w:kern w:val="24"/>
        </w:rPr>
        <w:t>Operating expenditure</w:t>
      </w:r>
      <w:r w:rsidRPr="002E0A55">
        <w:rPr>
          <w:rFonts w:ascii="Calibri" w:eastAsia="+mn-ea" w:hAnsi="Calibri" w:cs="+mn-cs"/>
          <w:color w:val="000000"/>
          <w:kern w:val="24"/>
          <w:lang w:val="en-IN"/>
        </w:rPr>
        <w:t>, capital expenditure, interest, depreciation and profits of farming enterprises</w:t>
      </w:r>
    </w:p>
    <w:p w:rsidR="002E0A55" w:rsidRPr="002E0A55" w:rsidRDefault="002E0A55" w:rsidP="002E0A55">
      <w:pPr>
        <w:pStyle w:val="ListParagraph"/>
        <w:widowControl/>
        <w:numPr>
          <w:ilvl w:val="0"/>
          <w:numId w:val="2"/>
        </w:numPr>
        <w:autoSpaceDE/>
        <w:autoSpaceDN/>
        <w:spacing w:line="216" w:lineRule="auto"/>
        <w:contextualSpacing/>
      </w:pPr>
      <w:r w:rsidRPr="002E0A55">
        <w:rPr>
          <w:rFonts w:ascii="Calibri" w:eastAsia="+mn-ea" w:hAnsi="Calibri" w:cs="+mn-cs"/>
          <w:color w:val="000000"/>
          <w:kern w:val="24"/>
          <w:lang w:val="en-IN"/>
        </w:rPr>
        <w:t xml:space="preserve">Creative tools such workbook exercises, role play are deployed to enable the farmers learn easily, the complex financial concepts. </w:t>
      </w:r>
    </w:p>
    <w:p w:rsidR="002E0A55" w:rsidRPr="002E0A55" w:rsidRDefault="002E0A55" w:rsidP="002E0A55">
      <w:pPr>
        <w:pStyle w:val="ListParagraph"/>
        <w:widowControl/>
        <w:numPr>
          <w:ilvl w:val="0"/>
          <w:numId w:val="2"/>
        </w:numPr>
        <w:autoSpaceDE/>
        <w:autoSpaceDN/>
        <w:spacing w:line="216" w:lineRule="auto"/>
        <w:contextualSpacing/>
      </w:pPr>
      <w:r w:rsidRPr="002E0A55">
        <w:rPr>
          <w:rFonts w:ascii="Calibri" w:eastAsia="+mn-ea" w:hAnsi="Calibri" w:cs="+mn-cs"/>
          <w:color w:val="000000"/>
          <w:kern w:val="24"/>
          <w:lang w:val="en-IN"/>
        </w:rPr>
        <w:t xml:space="preserve">Farmer </w:t>
      </w:r>
      <w:proofErr w:type="gramStart"/>
      <w:r w:rsidRPr="002E0A55">
        <w:rPr>
          <w:rFonts w:ascii="Calibri" w:eastAsia="+mn-ea" w:hAnsi="Calibri" w:cs="+mn-cs"/>
          <w:color w:val="000000"/>
          <w:kern w:val="24"/>
          <w:lang w:val="en-IN"/>
        </w:rPr>
        <w:t>get</w:t>
      </w:r>
      <w:proofErr w:type="gramEnd"/>
      <w:r w:rsidRPr="002E0A55">
        <w:rPr>
          <w:rFonts w:ascii="Calibri" w:eastAsia="+mn-ea" w:hAnsi="Calibri" w:cs="+mn-cs"/>
          <w:color w:val="000000"/>
          <w:kern w:val="24"/>
          <w:lang w:val="en-IN"/>
        </w:rPr>
        <w:t xml:space="preserve"> to understand the implication of investments and credits on their finances and profits. </w:t>
      </w:r>
    </w:p>
    <w:p w:rsidR="00607F8B" w:rsidRPr="003A2566" w:rsidRDefault="00607F8B">
      <w:pPr>
        <w:pStyle w:val="BodyText"/>
        <w:spacing w:line="398" w:lineRule="auto"/>
        <w:ind w:right="373"/>
        <w:rPr>
          <w:rFonts w:asciiTheme="minorHAnsi" w:hAnsiTheme="minorHAnsi" w:cstheme="minorHAnsi"/>
          <w:i/>
          <w:sz w:val="22"/>
          <w:szCs w:val="22"/>
        </w:rPr>
      </w:pPr>
    </w:p>
    <w:p w:rsidR="00804318" w:rsidRDefault="00804318">
      <w:pPr>
        <w:pStyle w:val="Heading2"/>
        <w:spacing w:before="1"/>
        <w:rPr>
          <w:rFonts w:asciiTheme="minorHAnsi" w:hAnsiTheme="minorHAnsi" w:cstheme="minorHAnsi"/>
          <w:sz w:val="22"/>
          <w:szCs w:val="22"/>
        </w:rPr>
      </w:pPr>
    </w:p>
    <w:p w:rsidR="00804318" w:rsidRDefault="00804318">
      <w:pPr>
        <w:pStyle w:val="Heading2"/>
        <w:spacing w:before="1"/>
        <w:rPr>
          <w:rFonts w:asciiTheme="minorHAnsi" w:hAnsiTheme="minorHAnsi" w:cstheme="minorHAnsi"/>
          <w:sz w:val="22"/>
          <w:szCs w:val="22"/>
        </w:rPr>
      </w:pPr>
    </w:p>
    <w:p w:rsidR="00804318" w:rsidRDefault="00804318">
      <w:pPr>
        <w:pStyle w:val="Heading2"/>
        <w:spacing w:before="1"/>
        <w:rPr>
          <w:rFonts w:asciiTheme="minorHAnsi" w:hAnsiTheme="minorHAnsi" w:cstheme="minorHAnsi"/>
          <w:sz w:val="22"/>
          <w:szCs w:val="22"/>
        </w:rPr>
      </w:pPr>
    </w:p>
    <w:p w:rsidR="00804318" w:rsidRDefault="00804318">
      <w:pPr>
        <w:pStyle w:val="Heading2"/>
        <w:spacing w:before="1"/>
        <w:rPr>
          <w:rFonts w:asciiTheme="minorHAnsi" w:hAnsiTheme="minorHAnsi" w:cstheme="minorHAnsi"/>
          <w:sz w:val="22"/>
          <w:szCs w:val="22"/>
        </w:rPr>
      </w:pPr>
    </w:p>
    <w:p w:rsidR="00804318" w:rsidRDefault="00804318">
      <w:pPr>
        <w:pStyle w:val="Heading2"/>
        <w:spacing w:before="1"/>
        <w:rPr>
          <w:rFonts w:asciiTheme="minorHAnsi" w:hAnsiTheme="minorHAnsi" w:cstheme="minorHAnsi"/>
          <w:sz w:val="22"/>
          <w:szCs w:val="22"/>
        </w:rPr>
      </w:pPr>
    </w:p>
    <w:p w:rsidR="00607F8B" w:rsidRDefault="00FA5328">
      <w:pPr>
        <w:pStyle w:val="Heading2"/>
        <w:spacing w:before="1"/>
        <w:rPr>
          <w:rFonts w:asciiTheme="minorHAnsi" w:hAnsiTheme="minorHAnsi" w:cstheme="minorHAnsi"/>
          <w:sz w:val="22"/>
          <w:szCs w:val="22"/>
        </w:rPr>
      </w:pPr>
      <w:r w:rsidRPr="003A2566">
        <w:rPr>
          <w:rFonts w:asciiTheme="minorHAnsi" w:hAnsiTheme="minorHAnsi" w:cstheme="minorHAnsi"/>
          <w:sz w:val="22"/>
          <w:szCs w:val="22"/>
        </w:rPr>
        <w:t>Implementation Arrangements:</w:t>
      </w:r>
    </w:p>
    <w:p w:rsidR="00804318" w:rsidRDefault="00804318">
      <w:pPr>
        <w:pStyle w:val="Heading2"/>
        <w:spacing w:before="1"/>
        <w:rPr>
          <w:rFonts w:asciiTheme="minorHAnsi" w:hAnsiTheme="minorHAnsi" w:cstheme="minorHAnsi"/>
          <w:sz w:val="22"/>
          <w:szCs w:val="22"/>
        </w:rPr>
      </w:pPr>
      <w:r w:rsidRPr="00804318">
        <w:rPr>
          <w:rFonts w:asciiTheme="minorHAnsi" w:hAnsiTheme="minorHAnsi" w:cstheme="minorHAnsi"/>
          <w:sz w:val="22"/>
          <w:szCs w:val="22"/>
        </w:rPr>
        <w:t>Modules for Training Delivery</w:t>
      </w:r>
      <w:r>
        <w:rPr>
          <w:rFonts w:asciiTheme="minorHAnsi" w:hAnsiTheme="minorHAnsi" w:cstheme="minorHAnsi"/>
          <w:sz w:val="22"/>
          <w:szCs w:val="22"/>
        </w:rPr>
        <w:t>:</w:t>
      </w:r>
    </w:p>
    <w:p w:rsidR="00804318" w:rsidRPr="00804318" w:rsidRDefault="00804318" w:rsidP="00804318">
      <w:pPr>
        <w:widowControl/>
        <w:numPr>
          <w:ilvl w:val="0"/>
          <w:numId w:val="13"/>
        </w:numPr>
        <w:autoSpaceDE/>
        <w:autoSpaceDN/>
        <w:spacing w:line="216" w:lineRule="auto"/>
        <w:ind w:left="1526"/>
        <w:contextualSpacing/>
      </w:pPr>
      <w:r w:rsidRPr="00804318">
        <w:rPr>
          <w:rFonts w:ascii="Calibri" w:eastAsia="+mn-ea" w:hAnsi="Calibri" w:cs="+mn-cs"/>
          <w:color w:val="000000"/>
          <w:kern w:val="24"/>
        </w:rPr>
        <w:t xml:space="preserve">Accounting &amp; Financial Concepts to calculate income and expenditure of Farming Enterprise (capital cost, operating cost, depreciation, interest rate, </w:t>
      </w:r>
      <w:proofErr w:type="spellStart"/>
      <w:r w:rsidRPr="00804318">
        <w:rPr>
          <w:rFonts w:ascii="Calibri" w:eastAsia="+mn-ea" w:hAnsi="Calibri" w:cs="+mn-cs"/>
          <w:color w:val="000000"/>
          <w:kern w:val="24"/>
        </w:rPr>
        <w:t>cess</w:t>
      </w:r>
      <w:proofErr w:type="spellEnd"/>
      <w:r w:rsidRPr="00804318">
        <w:rPr>
          <w:rFonts w:ascii="Calibri" w:eastAsia="+mn-ea" w:hAnsi="Calibri" w:cs="+mn-cs"/>
          <w:color w:val="000000"/>
          <w:kern w:val="24"/>
        </w:rPr>
        <w:t xml:space="preserve">, material cost, </w:t>
      </w:r>
      <w:proofErr w:type="spellStart"/>
      <w:r w:rsidRPr="00804318">
        <w:rPr>
          <w:rFonts w:ascii="Calibri" w:eastAsia="+mn-ea" w:hAnsi="Calibri" w:cs="+mn-cs"/>
          <w:color w:val="000000"/>
          <w:kern w:val="24"/>
        </w:rPr>
        <w:t>labour</w:t>
      </w:r>
      <w:proofErr w:type="spellEnd"/>
      <w:r w:rsidRPr="00804318">
        <w:rPr>
          <w:rFonts w:ascii="Calibri" w:eastAsia="+mn-ea" w:hAnsi="Calibri" w:cs="+mn-cs"/>
          <w:color w:val="000000"/>
          <w:kern w:val="24"/>
        </w:rPr>
        <w:t xml:space="preserve"> costs etc.,)</w:t>
      </w:r>
    </w:p>
    <w:p w:rsidR="00804318" w:rsidRPr="00804318" w:rsidRDefault="00804318" w:rsidP="00804318">
      <w:pPr>
        <w:widowControl/>
        <w:numPr>
          <w:ilvl w:val="0"/>
          <w:numId w:val="13"/>
        </w:numPr>
        <w:autoSpaceDE/>
        <w:autoSpaceDN/>
        <w:spacing w:line="216" w:lineRule="auto"/>
        <w:ind w:left="1526"/>
        <w:contextualSpacing/>
      </w:pPr>
      <w:r w:rsidRPr="00804318">
        <w:rPr>
          <w:rFonts w:ascii="Calibri" w:eastAsia="+mn-ea" w:hAnsi="Calibri" w:cs="+mn-cs"/>
          <w:color w:val="000000"/>
          <w:kern w:val="24"/>
        </w:rPr>
        <w:t>Income &amp; Expenditure Statement of the farm</w:t>
      </w:r>
    </w:p>
    <w:p w:rsidR="00804318" w:rsidRPr="00804318" w:rsidRDefault="00804318" w:rsidP="00804318">
      <w:pPr>
        <w:widowControl/>
        <w:numPr>
          <w:ilvl w:val="0"/>
          <w:numId w:val="13"/>
        </w:numPr>
        <w:autoSpaceDE/>
        <w:autoSpaceDN/>
        <w:spacing w:line="216" w:lineRule="auto"/>
        <w:ind w:left="1526"/>
        <w:contextualSpacing/>
      </w:pPr>
      <w:r w:rsidRPr="00804318">
        <w:rPr>
          <w:rFonts w:ascii="Calibri" w:eastAsia="+mn-ea" w:hAnsi="Calibri" w:cs="+mn-cs"/>
          <w:color w:val="000000"/>
          <w:kern w:val="24"/>
        </w:rPr>
        <w:t>Profitability Calculation</w:t>
      </w:r>
    </w:p>
    <w:p w:rsidR="00804318" w:rsidRPr="00804318" w:rsidRDefault="00804318" w:rsidP="00804318">
      <w:pPr>
        <w:widowControl/>
        <w:numPr>
          <w:ilvl w:val="0"/>
          <w:numId w:val="13"/>
        </w:numPr>
        <w:autoSpaceDE/>
        <w:autoSpaceDN/>
        <w:spacing w:line="216" w:lineRule="auto"/>
        <w:ind w:left="1526"/>
        <w:contextualSpacing/>
      </w:pPr>
      <w:r w:rsidRPr="00804318">
        <w:rPr>
          <w:rFonts w:ascii="Calibri" w:eastAsia="+mn-ea" w:hAnsi="Calibri" w:cs="+mn-cs"/>
          <w:color w:val="000000"/>
          <w:kern w:val="24"/>
        </w:rPr>
        <w:t>Adoption of Best Practices and their costing</w:t>
      </w:r>
    </w:p>
    <w:p w:rsidR="00804318" w:rsidRPr="00804318" w:rsidRDefault="00804318" w:rsidP="00804318">
      <w:pPr>
        <w:widowControl/>
        <w:numPr>
          <w:ilvl w:val="0"/>
          <w:numId w:val="13"/>
        </w:numPr>
        <w:autoSpaceDE/>
        <w:autoSpaceDN/>
        <w:spacing w:line="216" w:lineRule="auto"/>
        <w:ind w:left="1526"/>
        <w:contextualSpacing/>
      </w:pPr>
      <w:r w:rsidRPr="00804318">
        <w:rPr>
          <w:rFonts w:ascii="Calibri" w:eastAsia="+mn-ea" w:hAnsi="Calibri" w:cs="+mn-cs"/>
          <w:color w:val="000000"/>
          <w:kern w:val="24"/>
        </w:rPr>
        <w:t xml:space="preserve">Profitability Scenario building (for various best practices, their expenditure and incremental income) </w:t>
      </w:r>
    </w:p>
    <w:p w:rsidR="00804318" w:rsidRPr="003A2566" w:rsidRDefault="00804318">
      <w:pPr>
        <w:pStyle w:val="Heading2"/>
        <w:spacing w:before="1"/>
        <w:rPr>
          <w:rFonts w:asciiTheme="minorHAnsi" w:hAnsiTheme="minorHAnsi" w:cstheme="minorHAnsi"/>
          <w:sz w:val="22"/>
          <w:szCs w:val="22"/>
        </w:rPr>
      </w:pPr>
      <w:r>
        <w:rPr>
          <w:rFonts w:asciiTheme="minorHAnsi" w:hAnsiTheme="minorHAnsi" w:cstheme="minorHAnsi"/>
          <w:sz w:val="22"/>
          <w:szCs w:val="22"/>
        </w:rPr>
        <w:t>Methodology:</w:t>
      </w:r>
    </w:p>
    <w:p w:rsidR="00EB529E" w:rsidRPr="00EB529E" w:rsidRDefault="006B15AB" w:rsidP="00EB529E">
      <w:pPr>
        <w:pStyle w:val="ListParagraph"/>
        <w:widowControl/>
        <w:numPr>
          <w:ilvl w:val="0"/>
          <w:numId w:val="2"/>
        </w:numPr>
        <w:autoSpaceDE/>
        <w:autoSpaceDN/>
        <w:spacing w:line="216" w:lineRule="auto"/>
        <w:contextualSpacing/>
      </w:pPr>
      <w:r>
        <w:rPr>
          <w:rFonts w:ascii="Calibri" w:eastAsia="+mn-ea" w:hAnsi="Calibri" w:cs="+mn-cs"/>
          <w:color w:val="000000"/>
          <w:kern w:val="24"/>
          <w:lang w:val="en-IN"/>
        </w:rPr>
        <w:t>39</w:t>
      </w:r>
      <w:r w:rsidR="00EB529E" w:rsidRPr="00EB529E">
        <w:rPr>
          <w:rFonts w:ascii="Calibri" w:eastAsia="+mn-ea" w:hAnsi="Calibri" w:cs="+mn-cs"/>
          <w:color w:val="000000"/>
          <w:kern w:val="24"/>
          <w:lang w:val="en-IN"/>
        </w:rPr>
        <w:t xml:space="preserve"> training programmes to be taken u</w:t>
      </w:r>
      <w:r>
        <w:rPr>
          <w:rFonts w:ascii="Calibri" w:eastAsia="+mn-ea" w:hAnsi="Calibri" w:cs="+mn-cs"/>
          <w:color w:val="000000"/>
          <w:kern w:val="24"/>
          <w:lang w:val="en-IN"/>
        </w:rPr>
        <w:t xml:space="preserve">p in each mentioned region </w:t>
      </w:r>
      <w:r w:rsidRPr="00D50080">
        <w:rPr>
          <w:rFonts w:asciiTheme="minorHAnsi" w:hAnsiTheme="minorHAnsi" w:cstheme="minorHAnsi"/>
        </w:rPr>
        <w:t xml:space="preserve">(1) </w:t>
      </w:r>
      <w:proofErr w:type="spellStart"/>
      <w:r w:rsidRPr="00D50080">
        <w:rPr>
          <w:rFonts w:asciiTheme="minorHAnsi" w:hAnsiTheme="minorHAnsi" w:cstheme="minorHAnsi"/>
        </w:rPr>
        <w:t>Karwar</w:t>
      </w:r>
      <w:proofErr w:type="spellEnd"/>
      <w:r w:rsidRPr="00D50080">
        <w:rPr>
          <w:rFonts w:asciiTheme="minorHAnsi" w:hAnsiTheme="minorHAnsi" w:cstheme="minorHAnsi"/>
        </w:rPr>
        <w:t xml:space="preserve">, (2) </w:t>
      </w:r>
      <w:proofErr w:type="spellStart"/>
      <w:r w:rsidRPr="00D50080">
        <w:rPr>
          <w:rFonts w:asciiTheme="minorHAnsi" w:hAnsiTheme="minorHAnsi" w:cstheme="minorHAnsi"/>
        </w:rPr>
        <w:t>Kumta</w:t>
      </w:r>
      <w:proofErr w:type="spellEnd"/>
      <w:r w:rsidRPr="00D50080">
        <w:rPr>
          <w:rFonts w:asciiTheme="minorHAnsi" w:hAnsiTheme="minorHAnsi" w:cstheme="minorHAnsi"/>
        </w:rPr>
        <w:t xml:space="preserve">, (3) </w:t>
      </w:r>
      <w:proofErr w:type="spellStart"/>
      <w:r w:rsidRPr="00D50080">
        <w:rPr>
          <w:rFonts w:asciiTheme="minorHAnsi" w:hAnsiTheme="minorHAnsi" w:cstheme="minorHAnsi"/>
        </w:rPr>
        <w:t>Bhatkal</w:t>
      </w:r>
      <w:proofErr w:type="spellEnd"/>
      <w:r w:rsidRPr="00D50080">
        <w:rPr>
          <w:rFonts w:asciiTheme="minorHAnsi" w:hAnsiTheme="minorHAnsi" w:cstheme="minorHAnsi"/>
        </w:rPr>
        <w:t xml:space="preserve">, (4) </w:t>
      </w:r>
      <w:proofErr w:type="spellStart"/>
      <w:r w:rsidRPr="00D50080">
        <w:rPr>
          <w:rFonts w:asciiTheme="minorHAnsi" w:hAnsiTheme="minorHAnsi" w:cstheme="minorHAnsi"/>
        </w:rPr>
        <w:t>Sirsi</w:t>
      </w:r>
      <w:proofErr w:type="spellEnd"/>
      <w:r w:rsidRPr="00D50080">
        <w:rPr>
          <w:rFonts w:asciiTheme="minorHAnsi" w:hAnsiTheme="minorHAnsi" w:cstheme="minorHAnsi"/>
        </w:rPr>
        <w:t xml:space="preserve">, (5) </w:t>
      </w:r>
      <w:proofErr w:type="spellStart"/>
      <w:r w:rsidRPr="00D50080">
        <w:rPr>
          <w:rFonts w:asciiTheme="minorHAnsi" w:hAnsiTheme="minorHAnsi" w:cstheme="minorHAnsi"/>
        </w:rPr>
        <w:t>Yellapur</w:t>
      </w:r>
      <w:proofErr w:type="spellEnd"/>
      <w:r w:rsidRPr="00D50080">
        <w:rPr>
          <w:rFonts w:asciiTheme="minorHAnsi" w:hAnsiTheme="minorHAnsi" w:cstheme="minorHAnsi"/>
        </w:rPr>
        <w:t xml:space="preserve"> and (6) </w:t>
      </w:r>
      <w:proofErr w:type="spellStart"/>
      <w:r w:rsidRPr="00D50080">
        <w:rPr>
          <w:rFonts w:asciiTheme="minorHAnsi" w:hAnsiTheme="minorHAnsi" w:cstheme="minorHAnsi"/>
        </w:rPr>
        <w:t>Mundgod</w:t>
      </w:r>
      <w:proofErr w:type="spellEnd"/>
      <w:r>
        <w:rPr>
          <w:rFonts w:ascii="Calibri" w:eastAsia="+mn-ea" w:hAnsi="Calibri" w:cs="+mn-cs"/>
          <w:color w:val="000000"/>
          <w:kern w:val="24"/>
          <w:lang w:val="en-IN"/>
        </w:rPr>
        <w:t xml:space="preserve"> (6 places), covering 7</w:t>
      </w:r>
      <w:r w:rsidR="00EB529E" w:rsidRPr="00EB529E">
        <w:rPr>
          <w:rFonts w:ascii="Calibri" w:eastAsia="+mn-ea" w:hAnsi="Calibri" w:cs="+mn-cs"/>
          <w:color w:val="000000"/>
          <w:kern w:val="24"/>
          <w:lang w:val="en-IN"/>
        </w:rPr>
        <w:t>,000 farmers</w:t>
      </w:r>
    </w:p>
    <w:p w:rsidR="00EB529E" w:rsidRPr="00EB529E" w:rsidRDefault="00EB529E" w:rsidP="00EB529E">
      <w:pPr>
        <w:pStyle w:val="ListParagraph"/>
        <w:widowControl/>
        <w:numPr>
          <w:ilvl w:val="0"/>
          <w:numId w:val="2"/>
        </w:numPr>
        <w:autoSpaceDE/>
        <w:autoSpaceDN/>
        <w:spacing w:line="216" w:lineRule="auto"/>
        <w:contextualSpacing/>
      </w:pPr>
      <w:r w:rsidRPr="00EB529E">
        <w:rPr>
          <w:rFonts w:ascii="Calibri" w:eastAsia="+mn-ea" w:hAnsi="Calibri" w:cs="+mn-cs"/>
          <w:color w:val="000000"/>
          <w:kern w:val="24"/>
          <w:lang w:val="en-IN"/>
        </w:rPr>
        <w:t>The CSR Partners with local district administration and transfer the methodology of financial literacy</w:t>
      </w:r>
    </w:p>
    <w:p w:rsidR="00EB529E" w:rsidRPr="00EB529E" w:rsidRDefault="006B15AB" w:rsidP="00EB529E">
      <w:pPr>
        <w:pStyle w:val="ListParagraph"/>
        <w:widowControl/>
        <w:numPr>
          <w:ilvl w:val="0"/>
          <w:numId w:val="2"/>
        </w:numPr>
        <w:autoSpaceDE/>
        <w:autoSpaceDN/>
        <w:spacing w:line="216" w:lineRule="auto"/>
        <w:contextualSpacing/>
      </w:pPr>
      <w:r>
        <w:rPr>
          <w:rFonts w:ascii="Calibri" w:eastAsia="+mn-ea" w:hAnsi="Calibri" w:cs="+mn-cs"/>
          <w:color w:val="000000"/>
          <w:kern w:val="24"/>
          <w:lang w:val="en-IN"/>
        </w:rPr>
        <w:t>Beyond these</w:t>
      </w:r>
      <w:r w:rsidR="00EB529E" w:rsidRPr="00EB529E">
        <w:rPr>
          <w:rFonts w:ascii="Calibri" w:eastAsia="+mn-ea" w:hAnsi="Calibri" w:cs="+mn-cs"/>
          <w:color w:val="000000"/>
          <w:kern w:val="24"/>
          <w:lang w:val="en-IN"/>
        </w:rPr>
        <w:t xml:space="preserve"> training programmes, local administration may like to scale up the programme through own resources</w:t>
      </w:r>
      <w:r w:rsidR="00EB529E" w:rsidRPr="00EB529E">
        <w:rPr>
          <w:rFonts w:ascii="Calibri" w:eastAsia="+mn-ea" w:hAnsi="Calibri" w:cs="+mn-cs"/>
          <w:color w:val="000000"/>
          <w:kern w:val="24"/>
        </w:rPr>
        <w:t xml:space="preserve"> </w:t>
      </w:r>
    </w:p>
    <w:p w:rsidR="00607F8B" w:rsidRPr="003A2566" w:rsidRDefault="00EB529E" w:rsidP="00EB529E">
      <w:pPr>
        <w:pStyle w:val="Heading2"/>
        <w:rPr>
          <w:rFonts w:asciiTheme="minorHAnsi" w:hAnsiTheme="minorHAnsi" w:cstheme="minorHAnsi"/>
          <w:sz w:val="22"/>
          <w:szCs w:val="22"/>
        </w:rPr>
      </w:pPr>
      <w:r w:rsidRPr="003A2566">
        <w:rPr>
          <w:rFonts w:asciiTheme="minorHAnsi" w:hAnsiTheme="minorHAnsi" w:cstheme="minorHAnsi"/>
          <w:sz w:val="22"/>
          <w:szCs w:val="22"/>
        </w:rPr>
        <w:t xml:space="preserve"> </w:t>
      </w:r>
      <w:r w:rsidR="00FA5328" w:rsidRPr="003A2566">
        <w:rPr>
          <w:rFonts w:asciiTheme="minorHAnsi" w:hAnsiTheme="minorHAnsi" w:cstheme="minorHAnsi"/>
          <w:sz w:val="22"/>
          <w:szCs w:val="22"/>
        </w:rPr>
        <w:t>Budget:</w:t>
      </w:r>
    </w:p>
    <w:p w:rsidR="00607F8B" w:rsidRPr="003A2566" w:rsidRDefault="00FA5328">
      <w:pPr>
        <w:pStyle w:val="BodyText"/>
        <w:rPr>
          <w:rFonts w:asciiTheme="minorHAnsi" w:hAnsiTheme="minorHAnsi" w:cstheme="minorHAnsi"/>
          <w:sz w:val="22"/>
          <w:szCs w:val="22"/>
        </w:rPr>
      </w:pPr>
      <w:r w:rsidRPr="003A2566">
        <w:rPr>
          <w:rFonts w:asciiTheme="minorHAnsi" w:hAnsiTheme="minorHAnsi" w:cstheme="minorHAnsi"/>
          <w:sz w:val="22"/>
          <w:szCs w:val="22"/>
        </w:rPr>
        <w:t>Budget break up could be specified in the following template:</w:t>
      </w:r>
    </w:p>
    <w:p w:rsidR="00607F8B" w:rsidRPr="003A2566" w:rsidRDefault="00607F8B">
      <w:pPr>
        <w:pStyle w:val="BodyText"/>
        <w:spacing w:before="11"/>
        <w:ind w:left="0"/>
        <w:rPr>
          <w:rFonts w:asciiTheme="minorHAnsi" w:hAnsiTheme="minorHAnsi" w:cstheme="minorHAnsi"/>
          <w:sz w:val="22"/>
          <w:szCs w:val="22"/>
        </w:rPr>
      </w:pPr>
    </w:p>
    <w:tbl>
      <w:tblPr>
        <w:tblW w:w="10031" w:type="dxa"/>
        <w:tblInd w:w="378" w:type="dxa"/>
        <w:tblCellMar>
          <w:left w:w="0" w:type="dxa"/>
          <w:right w:w="0" w:type="dxa"/>
        </w:tblCellMar>
        <w:tblLook w:val="04A0"/>
      </w:tblPr>
      <w:tblGrid>
        <w:gridCol w:w="6341"/>
        <w:gridCol w:w="1080"/>
        <w:gridCol w:w="1350"/>
        <w:gridCol w:w="1260"/>
      </w:tblGrid>
      <w:tr w:rsidR="00B435FC" w:rsidRPr="00B435FC" w:rsidTr="00B435FC">
        <w:trPr>
          <w:trHeight w:val="300"/>
        </w:trPr>
        <w:tc>
          <w:tcPr>
            <w:tcW w:w="6341" w:type="dxa"/>
            <w:tcBorders>
              <w:top w:val="single" w:sz="8" w:space="0" w:color="auto"/>
              <w:left w:val="single" w:sz="8" w:space="0" w:color="auto"/>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jc w:val="center"/>
              <w:rPr>
                <w:rFonts w:asciiTheme="minorHAnsi" w:hAnsiTheme="minorHAnsi" w:cstheme="minorHAnsi"/>
                <w:b/>
                <w:bCs/>
              </w:rPr>
            </w:pPr>
            <w:r w:rsidRPr="00B435FC">
              <w:rPr>
                <w:rFonts w:asciiTheme="minorHAnsi" w:hAnsiTheme="minorHAnsi" w:cstheme="minorHAnsi"/>
                <w:b/>
                <w:bCs/>
              </w:rPr>
              <w:t>Particulars</w:t>
            </w:r>
          </w:p>
        </w:tc>
        <w:tc>
          <w:tcPr>
            <w:tcW w:w="108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jc w:val="center"/>
              <w:rPr>
                <w:rFonts w:asciiTheme="minorHAnsi" w:hAnsiTheme="minorHAnsi" w:cstheme="minorHAnsi"/>
                <w:b/>
                <w:bCs/>
              </w:rPr>
            </w:pPr>
            <w:r w:rsidRPr="00B435FC">
              <w:rPr>
                <w:rFonts w:asciiTheme="minorHAnsi" w:hAnsiTheme="minorHAnsi" w:cstheme="minorHAnsi"/>
                <w:b/>
                <w:bCs/>
              </w:rPr>
              <w:t>Unit</w:t>
            </w:r>
          </w:p>
        </w:tc>
        <w:tc>
          <w:tcPr>
            <w:tcW w:w="135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jc w:val="center"/>
              <w:rPr>
                <w:rFonts w:asciiTheme="minorHAnsi" w:hAnsiTheme="minorHAnsi" w:cstheme="minorHAnsi"/>
                <w:b/>
                <w:bCs/>
              </w:rPr>
            </w:pPr>
            <w:r w:rsidRPr="00B435FC">
              <w:rPr>
                <w:rFonts w:asciiTheme="minorHAnsi" w:hAnsiTheme="minorHAnsi" w:cstheme="minorHAnsi"/>
                <w:b/>
                <w:bCs/>
              </w:rPr>
              <w:t>Amount</w:t>
            </w:r>
          </w:p>
        </w:tc>
        <w:tc>
          <w:tcPr>
            <w:tcW w:w="126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jc w:val="center"/>
              <w:rPr>
                <w:rFonts w:asciiTheme="minorHAnsi" w:hAnsiTheme="minorHAnsi" w:cstheme="minorHAnsi"/>
                <w:b/>
                <w:bCs/>
              </w:rPr>
            </w:pPr>
            <w:r w:rsidRPr="00B435FC">
              <w:rPr>
                <w:rFonts w:asciiTheme="minorHAnsi" w:hAnsiTheme="minorHAnsi" w:cstheme="minorHAnsi"/>
                <w:b/>
                <w:bCs/>
              </w:rPr>
              <w:t>Total</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Training Material for participants (Workbook) and Kit (Folder, Note Book, Pen)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30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60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1800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Trainer Fee</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500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500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Training Hall (Including Chairs)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170</w:t>
            </w:r>
            <w:r w:rsidR="00716DB1">
              <w:rPr>
                <w:rFonts w:asciiTheme="minorHAnsi" w:hAnsiTheme="minorHAnsi" w:cstheme="minorHAnsi"/>
              </w:rPr>
              <w:t>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1700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Tea &amp; snacks to Trainees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30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30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900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Training Equipment (White Board, markers, flip charts, charts, pens)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315A75" w:rsidP="00B435FC">
            <w:pPr>
              <w:pStyle w:val="BodyText"/>
              <w:spacing w:before="9"/>
              <w:rPr>
                <w:rFonts w:asciiTheme="minorHAnsi" w:hAnsiTheme="minorHAnsi" w:cstheme="minorHAnsi"/>
              </w:rPr>
            </w:pPr>
            <w:r>
              <w:rPr>
                <w:rFonts w:asciiTheme="minorHAnsi" w:hAnsiTheme="minorHAnsi" w:cstheme="minorHAnsi"/>
              </w:rPr>
              <w:t>50</w:t>
            </w:r>
            <w:r w:rsidR="00B435FC" w:rsidRPr="00B435FC">
              <w:rPr>
                <w:rFonts w:asciiTheme="minorHAnsi" w:hAnsiTheme="minorHAnsi" w:cstheme="minorHAnsi"/>
              </w:rPr>
              <w:t>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315A75" w:rsidP="00B435FC">
            <w:pPr>
              <w:pStyle w:val="BodyText"/>
              <w:spacing w:before="9"/>
              <w:rPr>
                <w:rFonts w:asciiTheme="minorHAnsi" w:hAnsiTheme="minorHAnsi" w:cstheme="minorHAnsi"/>
              </w:rPr>
            </w:pPr>
            <w:r>
              <w:rPr>
                <w:rFonts w:asciiTheme="minorHAnsi" w:hAnsiTheme="minorHAnsi" w:cstheme="minorHAnsi"/>
              </w:rPr>
              <w:t>50</w:t>
            </w:r>
            <w:r w:rsidR="00B435FC" w:rsidRPr="00B435FC">
              <w:rPr>
                <w:rFonts w:asciiTheme="minorHAnsi" w:hAnsiTheme="minorHAnsi" w:cstheme="minorHAnsi"/>
              </w:rPr>
              <w:t>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Attendance Registrar</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20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20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Projection Equipment (rental charges)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16DB1" w:rsidP="00B435FC">
            <w:pPr>
              <w:pStyle w:val="BodyText"/>
              <w:spacing w:before="9"/>
              <w:rPr>
                <w:rFonts w:asciiTheme="minorHAnsi" w:hAnsiTheme="minorHAnsi" w:cstheme="minorHAnsi"/>
              </w:rPr>
            </w:pPr>
            <w:r>
              <w:rPr>
                <w:rFonts w:asciiTheme="minorHAnsi" w:hAnsiTheme="minorHAnsi" w:cstheme="minorHAnsi"/>
              </w:rPr>
              <w:t>1</w:t>
            </w:r>
            <w:r w:rsidR="006638EB">
              <w:rPr>
                <w:rFonts w:asciiTheme="minorHAnsi" w:hAnsiTheme="minorHAnsi" w:cstheme="minorHAnsi"/>
              </w:rPr>
              <w:t>28</w:t>
            </w:r>
            <w:r w:rsidR="00B435FC" w:rsidRPr="00B435FC">
              <w:rPr>
                <w:rFonts w:asciiTheme="minorHAnsi" w:hAnsiTheme="minorHAnsi" w:cstheme="minorHAnsi"/>
              </w:rPr>
              <w:t>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16DB1" w:rsidP="00B435FC">
            <w:pPr>
              <w:pStyle w:val="BodyText"/>
              <w:spacing w:before="9"/>
              <w:rPr>
                <w:rFonts w:asciiTheme="minorHAnsi" w:hAnsiTheme="minorHAnsi" w:cstheme="minorHAnsi"/>
              </w:rPr>
            </w:pPr>
            <w:r>
              <w:rPr>
                <w:rFonts w:asciiTheme="minorHAnsi" w:hAnsiTheme="minorHAnsi" w:cstheme="minorHAnsi"/>
              </w:rPr>
              <w:t>1</w:t>
            </w:r>
            <w:r w:rsidR="006638EB">
              <w:rPr>
                <w:rFonts w:asciiTheme="minorHAnsi" w:hAnsiTheme="minorHAnsi" w:cstheme="minorHAnsi"/>
              </w:rPr>
              <w:t>28</w:t>
            </w:r>
            <w:r w:rsidR="00B435FC" w:rsidRPr="00B435FC">
              <w:rPr>
                <w:rFonts w:asciiTheme="minorHAnsi" w:hAnsiTheme="minorHAnsi" w:cstheme="minorHAnsi"/>
              </w:rPr>
              <w:t>0</w:t>
            </w:r>
          </w:p>
        </w:tc>
      </w:tr>
      <w:tr w:rsidR="00B435FC" w:rsidRPr="00B435FC" w:rsidTr="00B435FC">
        <w:trPr>
          <w:trHeight w:val="300"/>
        </w:trPr>
        <w:tc>
          <w:tcPr>
            <w:tcW w:w="8771" w:type="dxa"/>
            <w:gridSpan w:val="3"/>
            <w:tcBorders>
              <w:top w:val="nil"/>
              <w:left w:val="single" w:sz="8" w:space="0" w:color="auto"/>
              <w:bottom w:val="single" w:sz="8" w:space="0" w:color="auto"/>
              <w:right w:val="single" w:sz="8" w:space="0" w:color="000000"/>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Per Training Cost</w:t>
            </w:r>
          </w:p>
        </w:tc>
        <w:tc>
          <w:tcPr>
            <w:tcW w:w="126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b/>
                <w:bCs/>
              </w:rPr>
            </w:pPr>
            <w:r>
              <w:rPr>
                <w:rFonts w:asciiTheme="minorHAnsi" w:hAnsiTheme="minorHAnsi" w:cstheme="minorHAnsi"/>
                <w:b/>
                <w:bCs/>
              </w:rPr>
              <w:t>67</w:t>
            </w:r>
            <w:r w:rsidR="006638EB">
              <w:rPr>
                <w:rFonts w:asciiTheme="minorHAnsi" w:hAnsiTheme="minorHAnsi" w:cstheme="minorHAnsi"/>
                <w:b/>
                <w:bCs/>
              </w:rPr>
              <w:t>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Total Target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16DB1" w:rsidP="00B435FC">
            <w:pPr>
              <w:pStyle w:val="BodyText"/>
              <w:spacing w:before="9"/>
              <w:rPr>
                <w:rFonts w:asciiTheme="minorHAnsi" w:hAnsiTheme="minorHAnsi" w:cstheme="minorHAnsi"/>
              </w:rPr>
            </w:pPr>
            <w:r>
              <w:rPr>
                <w:rFonts w:asciiTheme="minorHAnsi" w:hAnsiTheme="minorHAnsi" w:cstheme="minorHAnsi"/>
              </w:rPr>
              <w:t>5</w:t>
            </w:r>
            <w:r w:rsidR="00B435FC" w:rsidRPr="00B435FC">
              <w:rPr>
                <w:rFonts w:asciiTheme="minorHAnsi" w:hAnsiTheme="minorHAnsi" w:cstheme="minorHAnsi"/>
              </w:rPr>
              <w:t>000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xml:space="preserve">Number of locations/ </w:t>
            </w:r>
            <w:proofErr w:type="spellStart"/>
            <w:r w:rsidRPr="00B435FC">
              <w:rPr>
                <w:rFonts w:asciiTheme="minorHAnsi" w:hAnsiTheme="minorHAnsi" w:cstheme="minorHAnsi"/>
              </w:rPr>
              <w:t>Talukas</w:t>
            </w:r>
            <w:proofErr w:type="spellEnd"/>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11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Number of Farmers/ participants in each location to be attended</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30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xml:space="preserve">Number of </w:t>
            </w:r>
            <w:proofErr w:type="spellStart"/>
            <w:r w:rsidRPr="00B435FC">
              <w:rPr>
                <w:rFonts w:asciiTheme="minorHAnsi" w:hAnsiTheme="minorHAnsi" w:cstheme="minorHAnsi"/>
              </w:rPr>
              <w:t>programmes</w:t>
            </w:r>
            <w:proofErr w:type="spellEnd"/>
            <w:r w:rsidRPr="00B435FC">
              <w:rPr>
                <w:rFonts w:asciiTheme="minorHAnsi" w:hAnsiTheme="minorHAnsi" w:cstheme="minorHAnsi"/>
              </w:rPr>
              <w:t xml:space="preserve"> to be conducted in each location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16DB1" w:rsidP="00B435FC">
            <w:pPr>
              <w:pStyle w:val="BodyText"/>
              <w:spacing w:before="9"/>
              <w:rPr>
                <w:rFonts w:asciiTheme="minorHAnsi" w:hAnsiTheme="minorHAnsi" w:cstheme="minorHAnsi"/>
              </w:rPr>
            </w:pPr>
            <w:r>
              <w:rPr>
                <w:rFonts w:asciiTheme="minorHAnsi" w:hAnsiTheme="minorHAnsi" w:cstheme="minorHAnsi"/>
              </w:rPr>
              <w:t>15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 </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xml:space="preserve">Total Number of </w:t>
            </w:r>
            <w:proofErr w:type="spellStart"/>
            <w:r w:rsidRPr="00B435FC">
              <w:rPr>
                <w:rFonts w:asciiTheme="minorHAnsi" w:hAnsiTheme="minorHAnsi" w:cstheme="minorHAnsi"/>
              </w:rPr>
              <w:t>Programmes</w:t>
            </w:r>
            <w:proofErr w:type="spellEnd"/>
            <w:r w:rsidRPr="00B435FC">
              <w:rPr>
                <w:rFonts w:asciiTheme="minorHAnsi" w:hAnsiTheme="minorHAnsi" w:cstheme="minorHAnsi"/>
              </w:rPr>
              <w:t xml:space="preserve"> to be conducted in 11 Locations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16DB1" w:rsidP="00B435FC">
            <w:pPr>
              <w:pStyle w:val="BodyText"/>
              <w:spacing w:before="9"/>
              <w:rPr>
                <w:rFonts w:asciiTheme="minorHAnsi" w:hAnsiTheme="minorHAnsi" w:cstheme="minorHAnsi"/>
              </w:rPr>
            </w:pPr>
            <w:r>
              <w:rPr>
                <w:rFonts w:asciiTheme="minorHAnsi" w:hAnsiTheme="minorHAnsi" w:cstheme="minorHAnsi"/>
              </w:rPr>
              <w:t>16</w:t>
            </w:r>
            <w:r w:rsidR="007F14D6">
              <w:rPr>
                <w:rFonts w:asciiTheme="minorHAnsi" w:hAnsiTheme="minorHAnsi" w:cstheme="minorHAnsi"/>
              </w:rPr>
              <w:t>7</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6638EB" w:rsidP="00B435FC">
            <w:pPr>
              <w:pStyle w:val="BodyText"/>
              <w:spacing w:before="9"/>
              <w:rPr>
                <w:rFonts w:asciiTheme="minorHAnsi" w:hAnsiTheme="minorHAnsi" w:cstheme="minorHAnsi"/>
              </w:rPr>
            </w:pPr>
            <w:r>
              <w:rPr>
                <w:rFonts w:asciiTheme="minorHAnsi" w:hAnsiTheme="minorHAnsi" w:cstheme="minorHAnsi"/>
              </w:rPr>
              <w:t>6700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6638EB" w:rsidP="00B435FC">
            <w:pPr>
              <w:pStyle w:val="BodyText"/>
              <w:spacing w:before="9"/>
              <w:rPr>
                <w:rFonts w:asciiTheme="minorHAnsi" w:hAnsiTheme="minorHAnsi" w:cstheme="minorHAnsi"/>
              </w:rPr>
            </w:pPr>
            <w:r>
              <w:rPr>
                <w:rFonts w:asciiTheme="minorHAnsi" w:hAnsiTheme="minorHAnsi" w:cstheme="minorHAnsi"/>
              </w:rPr>
              <w:t>1118900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Branding / Promotion expense (Banner, Posters, Standee etc)</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30</w:t>
            </w:r>
            <w:r w:rsidR="00B435FC" w:rsidRPr="00B435FC">
              <w:rPr>
                <w:rFonts w:asciiTheme="minorHAnsi" w:hAnsiTheme="minorHAnsi" w:cstheme="minorHAnsi"/>
              </w:rPr>
              <w:t>000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30</w:t>
            </w:r>
            <w:r w:rsidR="00B435FC" w:rsidRPr="00B435FC">
              <w:rPr>
                <w:rFonts w:asciiTheme="minorHAnsi" w:hAnsiTheme="minorHAnsi" w:cstheme="minorHAnsi"/>
              </w:rPr>
              <w:t>000</w:t>
            </w:r>
          </w:p>
        </w:tc>
      </w:tr>
      <w:tr w:rsidR="00B435FC" w:rsidRPr="00B435FC" w:rsidTr="00B435FC">
        <w:trPr>
          <w:trHeight w:val="300"/>
        </w:trPr>
        <w:tc>
          <w:tcPr>
            <w:tcW w:w="6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Administrative cost (8%)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B435FC" w:rsidP="00B435FC">
            <w:pPr>
              <w:pStyle w:val="BodyText"/>
              <w:spacing w:before="9"/>
              <w:rPr>
                <w:rFonts w:asciiTheme="minorHAnsi" w:hAnsiTheme="minorHAnsi" w:cstheme="minorHAnsi"/>
              </w:rPr>
            </w:pPr>
            <w:r w:rsidRPr="00B435FC">
              <w:rPr>
                <w:rFonts w:asciiTheme="minorHAnsi" w:hAnsiTheme="minorHAnsi" w:cstheme="minorHAnsi"/>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35FC" w:rsidRPr="00B435FC" w:rsidRDefault="007F14D6" w:rsidP="00B435FC">
            <w:pPr>
              <w:pStyle w:val="BodyText"/>
              <w:spacing w:before="9"/>
              <w:rPr>
                <w:rFonts w:asciiTheme="minorHAnsi" w:hAnsiTheme="minorHAnsi" w:cstheme="minorHAnsi"/>
              </w:rPr>
            </w:pPr>
            <w:r>
              <w:rPr>
                <w:rFonts w:asciiTheme="minorHAnsi" w:hAnsiTheme="minorHAnsi" w:cstheme="minorHAnsi"/>
              </w:rPr>
              <w:t>100000</w:t>
            </w:r>
          </w:p>
        </w:tc>
      </w:tr>
      <w:tr w:rsidR="00B435FC" w:rsidRPr="00B435FC" w:rsidTr="00B435FC">
        <w:trPr>
          <w:trHeight w:val="300"/>
        </w:trPr>
        <w:tc>
          <w:tcPr>
            <w:tcW w:w="6341" w:type="dxa"/>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p>
        </w:tc>
        <w:tc>
          <w:tcPr>
            <w:tcW w:w="1080" w:type="dxa"/>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rPr>
            </w:pPr>
          </w:p>
        </w:tc>
        <w:tc>
          <w:tcPr>
            <w:tcW w:w="1350" w:type="dxa"/>
            <w:tcBorders>
              <w:top w:val="nil"/>
              <w:left w:val="single" w:sz="8" w:space="0" w:color="auto"/>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B435FC" w:rsidRPr="00B435FC" w:rsidRDefault="00B435FC" w:rsidP="00B435FC">
            <w:pPr>
              <w:pStyle w:val="BodyText"/>
              <w:spacing w:before="9"/>
              <w:rPr>
                <w:rFonts w:asciiTheme="minorHAnsi" w:hAnsiTheme="minorHAnsi" w:cstheme="minorHAnsi"/>
                <w:b/>
                <w:bCs/>
              </w:rPr>
            </w:pPr>
            <w:r w:rsidRPr="00B435FC">
              <w:rPr>
                <w:rFonts w:asciiTheme="minorHAnsi" w:hAnsiTheme="minorHAnsi" w:cstheme="minorHAnsi"/>
                <w:b/>
                <w:bCs/>
              </w:rPr>
              <w:t>Grand Total</w:t>
            </w:r>
          </w:p>
        </w:tc>
        <w:tc>
          <w:tcPr>
            <w:tcW w:w="126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B435FC" w:rsidRPr="00B435FC" w:rsidRDefault="006638EB" w:rsidP="00B435FC">
            <w:pPr>
              <w:pStyle w:val="BodyText"/>
              <w:spacing w:before="9"/>
              <w:rPr>
                <w:rFonts w:asciiTheme="minorHAnsi" w:hAnsiTheme="minorHAnsi" w:cstheme="minorHAnsi"/>
                <w:b/>
                <w:bCs/>
              </w:rPr>
            </w:pPr>
            <w:r>
              <w:rPr>
                <w:rFonts w:asciiTheme="minorHAnsi" w:hAnsiTheme="minorHAnsi" w:cstheme="minorHAnsi"/>
                <w:b/>
                <w:bCs/>
              </w:rPr>
              <w:t>1248900</w:t>
            </w:r>
          </w:p>
        </w:tc>
      </w:tr>
    </w:tbl>
    <w:p w:rsidR="00607F8B" w:rsidRPr="003A2566" w:rsidRDefault="00607F8B">
      <w:pPr>
        <w:pStyle w:val="BodyText"/>
        <w:spacing w:before="9"/>
        <w:ind w:left="0"/>
        <w:rPr>
          <w:rFonts w:asciiTheme="minorHAnsi" w:hAnsiTheme="minorHAnsi" w:cstheme="minorHAnsi"/>
          <w:sz w:val="22"/>
          <w:szCs w:val="22"/>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B435FC" w:rsidRDefault="00B435FC">
      <w:pPr>
        <w:pStyle w:val="Heading1"/>
        <w:rPr>
          <w:rFonts w:asciiTheme="minorHAnsi" w:hAnsiTheme="minorHAnsi" w:cstheme="minorHAnsi"/>
          <w:sz w:val="22"/>
          <w:szCs w:val="22"/>
          <w:highlight w:val="yellow"/>
        </w:rPr>
      </w:pPr>
    </w:p>
    <w:p w:rsidR="00607F8B" w:rsidRPr="00774AE3" w:rsidRDefault="00607F8B" w:rsidP="004A24FA">
      <w:pPr>
        <w:spacing w:before="22"/>
        <w:rPr>
          <w:rFonts w:asciiTheme="minorHAnsi" w:hAnsiTheme="minorHAnsi" w:cstheme="minorHAnsi"/>
          <w:i/>
        </w:rPr>
      </w:pPr>
    </w:p>
    <w:p w:rsidR="00607F8B" w:rsidRPr="003A2566" w:rsidRDefault="00FA5328">
      <w:pPr>
        <w:spacing w:before="180"/>
        <w:ind w:left="100"/>
        <w:rPr>
          <w:rFonts w:asciiTheme="minorHAnsi" w:hAnsiTheme="minorHAnsi" w:cstheme="minorHAnsi"/>
          <w:b/>
        </w:rPr>
      </w:pPr>
      <w:r w:rsidRPr="003A2566">
        <w:rPr>
          <w:rFonts w:asciiTheme="minorHAnsi" w:hAnsiTheme="minorHAnsi" w:cstheme="minorHAnsi"/>
          <w:b/>
        </w:rPr>
        <w:lastRenderedPageBreak/>
        <w:t>Expected outcomes and outputs, indicators and time line for completion</w:t>
      </w:r>
    </w:p>
    <w:p w:rsidR="00607F8B" w:rsidRPr="003A2566" w:rsidRDefault="00607F8B">
      <w:pPr>
        <w:pStyle w:val="BodyText"/>
        <w:spacing w:before="11"/>
        <w:ind w:left="0"/>
        <w:rPr>
          <w:rFonts w:asciiTheme="minorHAnsi" w:hAnsiTheme="minorHAnsi" w:cstheme="minorHAnsi"/>
          <w:b/>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3"/>
        <w:gridCol w:w="2410"/>
        <w:gridCol w:w="3120"/>
      </w:tblGrid>
      <w:tr w:rsidR="00607F8B" w:rsidRPr="003A2566">
        <w:trPr>
          <w:trHeight w:val="458"/>
        </w:trPr>
        <w:tc>
          <w:tcPr>
            <w:tcW w:w="4673" w:type="dxa"/>
          </w:tcPr>
          <w:p w:rsidR="00607F8B" w:rsidRPr="003A2566" w:rsidRDefault="00FA5328">
            <w:pPr>
              <w:pStyle w:val="TableParagraph"/>
              <w:spacing w:line="275" w:lineRule="exact"/>
              <w:ind w:left="107"/>
              <w:rPr>
                <w:rFonts w:asciiTheme="minorHAnsi" w:hAnsiTheme="minorHAnsi" w:cstheme="minorHAnsi"/>
                <w:b/>
              </w:rPr>
            </w:pPr>
            <w:r w:rsidRPr="003A2566">
              <w:rPr>
                <w:rFonts w:asciiTheme="minorHAnsi" w:hAnsiTheme="minorHAnsi" w:cstheme="minorHAnsi"/>
                <w:b/>
              </w:rPr>
              <w:t>Objectives</w:t>
            </w:r>
          </w:p>
        </w:tc>
        <w:tc>
          <w:tcPr>
            <w:tcW w:w="2410" w:type="dxa"/>
          </w:tcPr>
          <w:p w:rsidR="00607F8B" w:rsidRPr="003A2566" w:rsidRDefault="00FA5328">
            <w:pPr>
              <w:pStyle w:val="TableParagraph"/>
              <w:spacing w:line="275" w:lineRule="exact"/>
              <w:ind w:left="108"/>
              <w:rPr>
                <w:rFonts w:asciiTheme="minorHAnsi" w:hAnsiTheme="minorHAnsi" w:cstheme="minorHAnsi"/>
                <w:b/>
              </w:rPr>
            </w:pPr>
            <w:r w:rsidRPr="003A2566">
              <w:rPr>
                <w:rFonts w:asciiTheme="minorHAnsi" w:hAnsiTheme="minorHAnsi" w:cstheme="minorHAnsi"/>
                <w:b/>
              </w:rPr>
              <w:t>Outcomes</w:t>
            </w:r>
          </w:p>
        </w:tc>
        <w:tc>
          <w:tcPr>
            <w:tcW w:w="3120" w:type="dxa"/>
          </w:tcPr>
          <w:p w:rsidR="00607F8B" w:rsidRPr="003A2566" w:rsidRDefault="00FA5328">
            <w:pPr>
              <w:pStyle w:val="TableParagraph"/>
              <w:spacing w:line="275" w:lineRule="exact"/>
              <w:ind w:left="106"/>
              <w:rPr>
                <w:rFonts w:asciiTheme="minorHAnsi" w:hAnsiTheme="minorHAnsi" w:cstheme="minorHAnsi"/>
                <w:b/>
              </w:rPr>
            </w:pPr>
            <w:r w:rsidRPr="003A2566">
              <w:rPr>
                <w:rFonts w:asciiTheme="minorHAnsi" w:hAnsiTheme="minorHAnsi" w:cstheme="minorHAnsi"/>
                <w:b/>
              </w:rPr>
              <w:t>Outputs</w:t>
            </w:r>
          </w:p>
        </w:tc>
      </w:tr>
      <w:tr w:rsidR="00607F8B" w:rsidRPr="003A2566">
        <w:trPr>
          <w:trHeight w:val="2702"/>
        </w:trPr>
        <w:tc>
          <w:tcPr>
            <w:tcW w:w="4673" w:type="dxa"/>
          </w:tcPr>
          <w:p w:rsidR="00774AE3" w:rsidRPr="00D50080" w:rsidRDefault="00774AE3" w:rsidP="00774AE3">
            <w:pPr>
              <w:pStyle w:val="TableParagraph"/>
              <w:numPr>
                <w:ilvl w:val="0"/>
                <w:numId w:val="5"/>
              </w:numPr>
              <w:rPr>
                <w:rFonts w:asciiTheme="minorHAnsi" w:hAnsiTheme="minorHAnsi" w:cstheme="minorHAnsi"/>
              </w:rPr>
            </w:pPr>
            <w:r w:rsidRPr="00D50080">
              <w:rPr>
                <w:rFonts w:asciiTheme="minorHAnsi" w:hAnsiTheme="minorHAnsi" w:cstheme="minorHAnsi"/>
                <w:lang w:val="en-IN"/>
              </w:rPr>
              <w:t xml:space="preserve">To build the capacities of farmers to calculate profits of farming enterprises </w:t>
            </w:r>
          </w:p>
          <w:p w:rsidR="00774AE3" w:rsidRPr="00D50080" w:rsidRDefault="00774AE3" w:rsidP="00774AE3">
            <w:pPr>
              <w:pStyle w:val="TableParagraph"/>
              <w:numPr>
                <w:ilvl w:val="0"/>
                <w:numId w:val="5"/>
              </w:numPr>
              <w:rPr>
                <w:rFonts w:asciiTheme="minorHAnsi" w:hAnsiTheme="minorHAnsi" w:cstheme="minorHAnsi"/>
              </w:rPr>
            </w:pPr>
            <w:r w:rsidRPr="00D50080">
              <w:rPr>
                <w:rFonts w:asciiTheme="minorHAnsi" w:hAnsiTheme="minorHAnsi" w:cstheme="minorHAnsi"/>
                <w:lang w:val="en-IN"/>
              </w:rPr>
              <w:t xml:space="preserve">To make farmers understand the implication of various best practices on their expenditures, incomes and profits. </w:t>
            </w:r>
          </w:p>
          <w:p w:rsidR="00607F8B" w:rsidRPr="003A2566" w:rsidRDefault="00607F8B">
            <w:pPr>
              <w:pStyle w:val="TableParagraph"/>
              <w:spacing w:line="259" w:lineRule="auto"/>
              <w:ind w:left="107" w:right="141"/>
              <w:rPr>
                <w:rFonts w:asciiTheme="minorHAnsi" w:hAnsiTheme="minorHAnsi" w:cstheme="minorHAnsi"/>
              </w:rPr>
            </w:pPr>
          </w:p>
        </w:tc>
        <w:tc>
          <w:tcPr>
            <w:tcW w:w="2410" w:type="dxa"/>
          </w:tcPr>
          <w:p w:rsidR="00607F8B" w:rsidRPr="003A2566" w:rsidRDefault="00774AE3">
            <w:pPr>
              <w:pStyle w:val="TableParagraph"/>
              <w:spacing w:line="259" w:lineRule="auto"/>
              <w:ind w:left="107" w:right="93"/>
              <w:rPr>
                <w:rFonts w:asciiTheme="minorHAnsi" w:hAnsiTheme="minorHAnsi" w:cstheme="minorHAnsi"/>
              </w:rPr>
            </w:pPr>
            <w:r>
              <w:rPr>
                <w:rFonts w:asciiTheme="minorHAnsi" w:hAnsiTheme="minorHAnsi" w:cstheme="minorHAnsi"/>
              </w:rPr>
              <w:t xml:space="preserve">Farmers to get to know - </w:t>
            </w:r>
            <w:r w:rsidRPr="00774AE3">
              <w:rPr>
                <w:rFonts w:asciiTheme="minorHAnsi" w:hAnsiTheme="minorHAnsi" w:cstheme="minorHAnsi"/>
              </w:rPr>
              <w:t>Income &amp; Expenditure Statement of the farm</w:t>
            </w:r>
            <w:r>
              <w:rPr>
                <w:rFonts w:asciiTheme="minorHAnsi" w:hAnsiTheme="minorHAnsi" w:cstheme="minorHAnsi"/>
              </w:rPr>
              <w:t xml:space="preserve"> and would be able to adopt best agriculture and management practices</w:t>
            </w:r>
          </w:p>
        </w:tc>
        <w:tc>
          <w:tcPr>
            <w:tcW w:w="3120" w:type="dxa"/>
          </w:tcPr>
          <w:p w:rsidR="00607F8B" w:rsidRPr="00774AE3" w:rsidRDefault="00774AE3" w:rsidP="00774AE3">
            <w:pPr>
              <w:pStyle w:val="TableParagraph"/>
              <w:numPr>
                <w:ilvl w:val="0"/>
                <w:numId w:val="1"/>
              </w:numPr>
              <w:tabs>
                <w:tab w:val="left" w:pos="827"/>
                <w:tab w:val="left" w:pos="828"/>
              </w:tabs>
              <w:spacing w:before="3" w:line="237" w:lineRule="auto"/>
              <w:ind w:right="247"/>
              <w:rPr>
                <w:rFonts w:asciiTheme="minorHAnsi" w:hAnsiTheme="minorHAnsi" w:cstheme="minorHAnsi"/>
              </w:rPr>
            </w:pPr>
            <w:r>
              <w:rPr>
                <w:rFonts w:asciiTheme="minorHAnsi" w:hAnsiTheme="minorHAnsi" w:cstheme="minorHAnsi"/>
              </w:rPr>
              <w:t>Less investment on inputs and considerable profit than earlier</w:t>
            </w:r>
          </w:p>
        </w:tc>
      </w:tr>
    </w:tbl>
    <w:p w:rsidR="00607F8B" w:rsidRPr="003A2566" w:rsidRDefault="00112B2F">
      <w:pPr>
        <w:pStyle w:val="BodyText"/>
        <w:spacing w:before="0"/>
        <w:ind w:left="0"/>
        <w:rPr>
          <w:rFonts w:asciiTheme="minorHAnsi" w:hAnsiTheme="minorHAnsi" w:cstheme="minorHAnsi"/>
          <w:b/>
          <w:sz w:val="22"/>
          <w:szCs w:val="22"/>
        </w:rPr>
      </w:pPr>
      <w:r w:rsidRPr="00112B2F">
        <w:rPr>
          <w:rFonts w:ascii="Calibri" w:hAnsi="Calibri" w:cs="Calibri"/>
          <w:noProof/>
          <w:color w:val="000000"/>
        </w:rPr>
        <w:pict>
          <v:shapetype id="_x0000_t202" coordsize="21600,21600" o:spt="202" path="m,l,21600r21600,l21600,xe">
            <v:stroke joinstyle="miter"/>
            <v:path gradientshapeok="t" o:connecttype="rect"/>
          </v:shapetype>
          <v:shape id="_x0000_s1028" type="#_x0000_t202" style="position:absolute;margin-left:10.2pt;margin-top:13.3pt;width:38.95pt;height:18.8pt;z-index:251659264;mso-position-horizontal-relative:text;mso-position-vertical-relative:text" filled="f" stroked="f">
            <v:textbox>
              <w:txbxContent>
                <w:p w:rsidR="00805702" w:rsidRPr="00805702" w:rsidRDefault="00805702">
                  <w:pPr>
                    <w:rPr>
                      <w:rFonts w:asciiTheme="minorHAnsi" w:hAnsiTheme="minorHAnsi" w:cstheme="minorHAnsi"/>
                      <w:sz w:val="16"/>
                      <w:szCs w:val="16"/>
                    </w:rPr>
                  </w:pPr>
                  <w:r w:rsidRPr="004A22E6">
                    <w:rPr>
                      <w:rFonts w:asciiTheme="minorHAnsi" w:hAnsiTheme="minorHAnsi" w:cstheme="minorHAnsi"/>
                      <w:b/>
                      <w:sz w:val="16"/>
                      <w:szCs w:val="16"/>
                    </w:rPr>
                    <w:t>Month</w:t>
                  </w:r>
                </w:p>
              </w:txbxContent>
            </v:textbox>
          </v:shape>
        </w:pict>
      </w:r>
    </w:p>
    <w:tbl>
      <w:tblPr>
        <w:tblW w:w="4652" w:type="dxa"/>
        <w:tblInd w:w="95" w:type="dxa"/>
        <w:tblLook w:val="04A0"/>
      </w:tblPr>
      <w:tblGrid>
        <w:gridCol w:w="1159"/>
        <w:gridCol w:w="925"/>
        <w:gridCol w:w="1034"/>
        <w:gridCol w:w="806"/>
        <w:gridCol w:w="728"/>
      </w:tblGrid>
      <w:tr w:rsidR="006638EB" w:rsidRPr="00805702" w:rsidTr="006638EB">
        <w:trPr>
          <w:trHeight w:val="627"/>
        </w:trPr>
        <w:tc>
          <w:tcPr>
            <w:tcW w:w="11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638EB" w:rsidRPr="00805702" w:rsidRDefault="006638EB" w:rsidP="00805702">
            <w:pPr>
              <w:widowControl/>
              <w:autoSpaceDE/>
              <w:autoSpaceDN/>
              <w:jc w:val="center"/>
              <w:rPr>
                <w:rFonts w:ascii="Calibri" w:hAnsi="Calibri" w:cs="Calibri"/>
                <w:color w:val="000000"/>
              </w:rPr>
            </w:pPr>
            <w:r>
              <w:rPr>
                <w:rFonts w:ascii="Calibri" w:hAnsi="Calibri" w:cs="Calibri"/>
                <w:noProof/>
                <w:color w:val="000000"/>
              </w:rPr>
              <w:pict>
                <v:shape id="_x0000_s1034" type="#_x0000_t202" style="position:absolute;left:0;text-align:left;margin-left:-8.35pt;margin-top:13.95pt;width:48.2pt;height:22.9pt;z-index:251666432" filled="f" stroked="f">
                  <v:textbox>
                    <w:txbxContent>
                      <w:p w:rsidR="006638EB" w:rsidRPr="00805702" w:rsidRDefault="006638EB">
                        <w:pPr>
                          <w:rPr>
                            <w:rFonts w:asciiTheme="minorHAnsi" w:hAnsiTheme="minorHAnsi" w:cstheme="minorHAnsi"/>
                            <w:sz w:val="16"/>
                            <w:szCs w:val="16"/>
                          </w:rPr>
                        </w:pPr>
                        <w:r w:rsidRPr="004A22E6">
                          <w:rPr>
                            <w:rFonts w:asciiTheme="minorHAnsi" w:hAnsiTheme="minorHAnsi" w:cstheme="minorHAnsi"/>
                            <w:b/>
                            <w:sz w:val="16"/>
                            <w:szCs w:val="16"/>
                          </w:rPr>
                          <w:t>Location</w:t>
                        </w:r>
                      </w:p>
                    </w:txbxContent>
                  </v:textbox>
                </v:shape>
              </w:pict>
            </w:r>
            <w:r>
              <w:rPr>
                <w:rFonts w:ascii="Calibri" w:hAnsi="Calibri" w:cs="Calibri"/>
                <w:noProof/>
                <w:color w:val="000000"/>
              </w:rPr>
              <w:pict>
                <v:shapetype id="_x0000_t32" coordsize="21600,21600" o:spt="32" o:oned="t" path="m,l21600,21600e" filled="f">
                  <v:path arrowok="t" fillok="f" o:connecttype="none"/>
                  <o:lock v:ext="edit" shapetype="t"/>
                </v:shapetype>
                <v:shape id="_x0000_s1033" type="#_x0000_t32" style="position:absolute;left:0;text-align:left;margin-left:-5.05pt;margin-top:-.1pt;width:45.7pt;height:31.95pt;z-index:251665408" o:connectortype="straight"/>
              </w:pict>
            </w:r>
          </w:p>
        </w:tc>
        <w:tc>
          <w:tcPr>
            <w:tcW w:w="925" w:type="dxa"/>
            <w:tcBorders>
              <w:top w:val="single" w:sz="8" w:space="0" w:color="000000"/>
              <w:left w:val="nil"/>
              <w:bottom w:val="single" w:sz="8" w:space="0" w:color="000000"/>
              <w:right w:val="single" w:sz="8" w:space="0" w:color="000000"/>
            </w:tcBorders>
            <w:shd w:val="clear" w:color="auto" w:fill="auto"/>
            <w:vAlign w:val="center"/>
            <w:hideMark/>
          </w:tcPr>
          <w:p w:rsidR="006638EB" w:rsidRPr="00805702" w:rsidRDefault="006638EB" w:rsidP="00805702">
            <w:pPr>
              <w:widowControl/>
              <w:autoSpaceDE/>
              <w:autoSpaceDN/>
              <w:jc w:val="center"/>
              <w:rPr>
                <w:rFonts w:ascii="Calibri" w:hAnsi="Calibri" w:cs="Calibri"/>
                <w:b/>
                <w:color w:val="000000"/>
              </w:rPr>
            </w:pPr>
            <w:r w:rsidRPr="00805702">
              <w:rPr>
                <w:rFonts w:ascii="Calibri" w:hAnsi="Calibri" w:cs="Calibri"/>
                <w:b/>
                <w:color w:val="000000"/>
              </w:rPr>
              <w:t>January</w:t>
            </w:r>
          </w:p>
        </w:tc>
        <w:tc>
          <w:tcPr>
            <w:tcW w:w="1034" w:type="dxa"/>
            <w:tcBorders>
              <w:top w:val="single" w:sz="8" w:space="0" w:color="000000"/>
              <w:left w:val="nil"/>
              <w:bottom w:val="single" w:sz="8" w:space="0" w:color="000000"/>
              <w:right w:val="single" w:sz="8" w:space="0" w:color="000000"/>
            </w:tcBorders>
            <w:shd w:val="clear" w:color="auto" w:fill="auto"/>
            <w:vAlign w:val="center"/>
            <w:hideMark/>
          </w:tcPr>
          <w:p w:rsidR="006638EB" w:rsidRPr="00805702" w:rsidRDefault="006638EB" w:rsidP="00805702">
            <w:pPr>
              <w:widowControl/>
              <w:autoSpaceDE/>
              <w:autoSpaceDN/>
              <w:jc w:val="center"/>
              <w:rPr>
                <w:rFonts w:ascii="Calibri" w:hAnsi="Calibri" w:cs="Calibri"/>
                <w:b/>
                <w:color w:val="000000"/>
              </w:rPr>
            </w:pPr>
            <w:r w:rsidRPr="00805702">
              <w:rPr>
                <w:rFonts w:ascii="Calibri" w:hAnsi="Calibri" w:cs="Calibri"/>
                <w:b/>
                <w:color w:val="000000"/>
              </w:rPr>
              <w:t>February</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6638EB" w:rsidRPr="00805702" w:rsidRDefault="006638EB" w:rsidP="00805702">
            <w:pPr>
              <w:widowControl/>
              <w:autoSpaceDE/>
              <w:autoSpaceDN/>
              <w:jc w:val="center"/>
              <w:rPr>
                <w:rFonts w:ascii="Calibri" w:hAnsi="Calibri" w:cs="Calibri"/>
                <w:b/>
                <w:color w:val="000000"/>
              </w:rPr>
            </w:pPr>
            <w:r w:rsidRPr="00805702">
              <w:rPr>
                <w:rFonts w:ascii="Calibri" w:hAnsi="Calibri" w:cs="Calibri"/>
                <w:b/>
                <w:color w:val="000000"/>
              </w:rPr>
              <w:t>March</w:t>
            </w:r>
          </w:p>
        </w:tc>
        <w:tc>
          <w:tcPr>
            <w:tcW w:w="728" w:type="dxa"/>
            <w:tcBorders>
              <w:top w:val="single" w:sz="8" w:space="0" w:color="000000"/>
              <w:left w:val="nil"/>
              <w:bottom w:val="single" w:sz="8" w:space="0" w:color="000000"/>
              <w:right w:val="single" w:sz="8" w:space="0" w:color="000000"/>
            </w:tcBorders>
          </w:tcPr>
          <w:p w:rsidR="006638EB" w:rsidRPr="004A22E6" w:rsidRDefault="006638EB" w:rsidP="00805702">
            <w:pPr>
              <w:widowControl/>
              <w:autoSpaceDE/>
              <w:autoSpaceDN/>
              <w:jc w:val="center"/>
              <w:rPr>
                <w:rFonts w:ascii="Calibri" w:hAnsi="Calibri" w:cs="Calibri"/>
                <w:b/>
                <w:color w:val="000000"/>
              </w:rPr>
            </w:pPr>
            <w:r w:rsidRPr="004A22E6">
              <w:rPr>
                <w:rFonts w:ascii="Calibri" w:hAnsi="Calibri" w:cs="Calibri"/>
                <w:b/>
                <w:color w:val="000000"/>
              </w:rPr>
              <w:t>Total</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r w:rsidRPr="004A22E6">
              <w:rPr>
                <w:rFonts w:asciiTheme="minorHAnsi" w:hAnsiTheme="minorHAnsi" w:cstheme="minorHAnsi"/>
                <w:b/>
                <w:lang w:val="sv-SE"/>
              </w:rPr>
              <w:t>Bhatkal</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r w:rsidRPr="004A22E6">
              <w:rPr>
                <w:rFonts w:asciiTheme="minorHAnsi" w:hAnsiTheme="minorHAnsi" w:cstheme="minorHAnsi"/>
                <w:b/>
                <w:lang w:val="sv-SE"/>
              </w:rPr>
              <w:t>Honnavar</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r w:rsidRPr="004A22E6">
              <w:rPr>
                <w:rFonts w:asciiTheme="minorHAnsi" w:hAnsiTheme="minorHAnsi" w:cstheme="minorHAnsi"/>
                <w:b/>
                <w:lang w:val="sv-SE"/>
              </w:rPr>
              <w:t>Kumta</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r w:rsidRPr="004A22E6">
              <w:rPr>
                <w:rFonts w:asciiTheme="minorHAnsi" w:hAnsiTheme="minorHAnsi" w:cstheme="minorHAnsi"/>
                <w:b/>
                <w:lang w:val="sv-SE"/>
              </w:rPr>
              <w:t>Ankola</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r w:rsidRPr="004A22E6">
              <w:rPr>
                <w:rFonts w:asciiTheme="minorHAnsi" w:hAnsiTheme="minorHAnsi" w:cstheme="minorHAnsi"/>
                <w:b/>
                <w:lang w:val="sv-SE"/>
              </w:rPr>
              <w:t>Karwar</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proofErr w:type="spellStart"/>
            <w:r w:rsidRPr="004A22E6">
              <w:rPr>
                <w:rFonts w:asciiTheme="minorHAnsi" w:hAnsiTheme="minorHAnsi" w:cstheme="minorHAnsi"/>
                <w:b/>
              </w:rPr>
              <w:t>Sirsi</w:t>
            </w:r>
            <w:proofErr w:type="spellEnd"/>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r>
              <w:rPr>
                <w:rFonts w:ascii="Calibri" w:hAnsi="Calibri" w:cs="Calibri"/>
                <w:color w:val="000000"/>
              </w:rPr>
              <w:t>7</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proofErr w:type="spellStart"/>
            <w:r w:rsidRPr="004A22E6">
              <w:rPr>
                <w:rFonts w:asciiTheme="minorHAnsi" w:hAnsiTheme="minorHAnsi" w:cstheme="minorHAnsi"/>
                <w:b/>
              </w:rPr>
              <w:t>Siddapur</w:t>
            </w:r>
            <w:proofErr w:type="spellEnd"/>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7</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proofErr w:type="spellStart"/>
            <w:r w:rsidRPr="004A22E6">
              <w:rPr>
                <w:rFonts w:asciiTheme="minorHAnsi" w:hAnsiTheme="minorHAnsi" w:cstheme="minorHAnsi"/>
                <w:b/>
              </w:rPr>
              <w:t>Yellapur</w:t>
            </w:r>
            <w:proofErr w:type="spellEnd"/>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7</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proofErr w:type="spellStart"/>
            <w:r w:rsidRPr="004A22E6">
              <w:rPr>
                <w:rFonts w:ascii="Calibri" w:hAnsi="Calibri" w:cs="Calibri"/>
                <w:b/>
                <w:color w:val="000000"/>
              </w:rPr>
              <w:t>Mungod</w:t>
            </w:r>
            <w:proofErr w:type="spellEnd"/>
            <w:r w:rsidRPr="004A22E6">
              <w:rPr>
                <w:rFonts w:ascii="Calibri" w:hAnsi="Calibri" w:cs="Calibri"/>
                <w:b/>
                <w:color w:val="000000"/>
              </w:rPr>
              <w:t xml:space="preserve"> </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7</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proofErr w:type="spellStart"/>
            <w:r w:rsidRPr="004A22E6">
              <w:rPr>
                <w:rFonts w:ascii="Calibri" w:hAnsi="Calibri" w:cs="Calibri"/>
                <w:b/>
                <w:color w:val="000000"/>
              </w:rPr>
              <w:t>Haliyala</w:t>
            </w:r>
            <w:proofErr w:type="spellEnd"/>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7</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15</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805702">
              <w:rPr>
                <w:rFonts w:ascii="Calibri" w:hAnsi="Calibri" w:cs="Calibri"/>
                <w:b/>
                <w:color w:val="000000"/>
              </w:rPr>
              <w:t> </w:t>
            </w:r>
            <w:proofErr w:type="spellStart"/>
            <w:r w:rsidRPr="004A22E6">
              <w:rPr>
                <w:rFonts w:asciiTheme="minorHAnsi" w:hAnsiTheme="minorHAnsi" w:cstheme="minorHAnsi"/>
                <w:b/>
              </w:rPr>
              <w:t>Joida</w:t>
            </w:r>
            <w:proofErr w:type="spellEnd"/>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color w:val="000000"/>
              </w:rPr>
            </w:pP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9</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691404">
            <w:pPr>
              <w:widowControl/>
              <w:autoSpaceDE/>
              <w:autoSpaceDN/>
              <w:jc w:val="center"/>
              <w:rPr>
                <w:rFonts w:ascii="Calibri" w:hAnsi="Calibri" w:cs="Calibri"/>
                <w:color w:val="000000"/>
              </w:rPr>
            </w:pPr>
            <w:r>
              <w:rPr>
                <w:rFonts w:ascii="Calibri" w:hAnsi="Calibri" w:cs="Calibri"/>
                <w:color w:val="000000"/>
              </w:rPr>
              <w:t>8</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17</w:t>
            </w:r>
          </w:p>
        </w:tc>
      </w:tr>
      <w:tr w:rsidR="006638EB" w:rsidRPr="00805702" w:rsidTr="006638EB">
        <w:trPr>
          <w:trHeight w:val="315"/>
        </w:trPr>
        <w:tc>
          <w:tcPr>
            <w:tcW w:w="1159" w:type="dxa"/>
            <w:tcBorders>
              <w:top w:val="nil"/>
              <w:left w:val="single" w:sz="8" w:space="0" w:color="000000"/>
              <w:bottom w:val="single" w:sz="8" w:space="0" w:color="000000"/>
              <w:right w:val="single" w:sz="8" w:space="0" w:color="000000"/>
            </w:tcBorders>
            <w:shd w:val="clear" w:color="auto" w:fill="auto"/>
            <w:hideMark/>
          </w:tcPr>
          <w:p w:rsidR="006638EB" w:rsidRPr="00805702" w:rsidRDefault="006638EB" w:rsidP="00B71660">
            <w:pPr>
              <w:widowControl/>
              <w:autoSpaceDE/>
              <w:autoSpaceDN/>
              <w:rPr>
                <w:rFonts w:ascii="Calibri" w:hAnsi="Calibri" w:cs="Calibri"/>
                <w:b/>
                <w:color w:val="000000"/>
              </w:rPr>
            </w:pPr>
            <w:r w:rsidRPr="004A22E6">
              <w:rPr>
                <w:rFonts w:ascii="Calibri" w:hAnsi="Calibri" w:cs="Calibri"/>
                <w:b/>
                <w:color w:val="000000"/>
              </w:rPr>
              <w:t>Total</w:t>
            </w:r>
          </w:p>
        </w:tc>
        <w:tc>
          <w:tcPr>
            <w:tcW w:w="925"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b/>
                <w:color w:val="000000"/>
              </w:rPr>
            </w:pPr>
            <w:r>
              <w:rPr>
                <w:rFonts w:ascii="Calibri" w:hAnsi="Calibri" w:cs="Calibri"/>
                <w:b/>
                <w:color w:val="000000"/>
              </w:rPr>
              <w:t>40</w:t>
            </w:r>
          </w:p>
        </w:tc>
        <w:tc>
          <w:tcPr>
            <w:tcW w:w="1034"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b/>
                <w:color w:val="000000"/>
              </w:rPr>
            </w:pPr>
            <w:r>
              <w:rPr>
                <w:rFonts w:ascii="Calibri" w:hAnsi="Calibri" w:cs="Calibri"/>
                <w:b/>
                <w:color w:val="000000"/>
              </w:rPr>
              <w:t>84</w:t>
            </w:r>
          </w:p>
        </w:tc>
        <w:tc>
          <w:tcPr>
            <w:tcW w:w="806" w:type="dxa"/>
            <w:tcBorders>
              <w:top w:val="nil"/>
              <w:left w:val="nil"/>
              <w:bottom w:val="single" w:sz="8" w:space="0" w:color="000000"/>
              <w:right w:val="single" w:sz="8" w:space="0" w:color="000000"/>
            </w:tcBorders>
            <w:shd w:val="clear" w:color="auto" w:fill="auto"/>
            <w:hideMark/>
          </w:tcPr>
          <w:p w:rsidR="006638EB" w:rsidRPr="00805702" w:rsidRDefault="006638EB" w:rsidP="004A22E6">
            <w:pPr>
              <w:widowControl/>
              <w:autoSpaceDE/>
              <w:autoSpaceDN/>
              <w:jc w:val="center"/>
              <w:rPr>
                <w:rFonts w:ascii="Calibri" w:hAnsi="Calibri" w:cs="Calibri"/>
                <w:b/>
                <w:color w:val="000000"/>
              </w:rPr>
            </w:pPr>
            <w:r>
              <w:rPr>
                <w:rFonts w:ascii="Calibri" w:hAnsi="Calibri" w:cs="Calibri"/>
                <w:b/>
                <w:color w:val="000000"/>
              </w:rPr>
              <w:t>43</w:t>
            </w:r>
          </w:p>
        </w:tc>
        <w:tc>
          <w:tcPr>
            <w:tcW w:w="728" w:type="dxa"/>
            <w:tcBorders>
              <w:top w:val="nil"/>
              <w:left w:val="nil"/>
              <w:bottom w:val="single" w:sz="8" w:space="0" w:color="000000"/>
              <w:right w:val="single" w:sz="8" w:space="0" w:color="000000"/>
            </w:tcBorders>
          </w:tcPr>
          <w:p w:rsidR="006638EB" w:rsidRPr="004A22E6" w:rsidRDefault="006638EB" w:rsidP="004A22E6">
            <w:pPr>
              <w:widowControl/>
              <w:autoSpaceDE/>
              <w:autoSpaceDN/>
              <w:jc w:val="center"/>
              <w:rPr>
                <w:rFonts w:ascii="Calibri" w:hAnsi="Calibri" w:cs="Calibri"/>
                <w:b/>
                <w:color w:val="000000"/>
              </w:rPr>
            </w:pPr>
            <w:r>
              <w:rPr>
                <w:rFonts w:ascii="Calibri" w:hAnsi="Calibri" w:cs="Calibri"/>
                <w:b/>
                <w:color w:val="000000"/>
              </w:rPr>
              <w:t>167</w:t>
            </w:r>
          </w:p>
        </w:tc>
      </w:tr>
    </w:tbl>
    <w:p w:rsidR="00FA5328" w:rsidRDefault="00FA5328">
      <w:pPr>
        <w:rPr>
          <w:rFonts w:asciiTheme="minorHAnsi" w:hAnsiTheme="minorHAnsi" w:cstheme="minorHAnsi"/>
        </w:rPr>
      </w:pPr>
    </w:p>
    <w:p w:rsidR="002F126B" w:rsidRDefault="00245576">
      <w:pPr>
        <w:rPr>
          <w:rFonts w:asciiTheme="minorHAnsi" w:hAnsiTheme="minorHAnsi" w:cstheme="minorHAnsi"/>
          <w:b/>
        </w:rPr>
      </w:pPr>
      <w:r>
        <w:rPr>
          <w:rFonts w:asciiTheme="minorHAnsi" w:hAnsiTheme="minorHAnsi" w:cstheme="minorHAnsi"/>
          <w:b/>
        </w:rPr>
        <w:t>Money Disbursement Phase/s</w:t>
      </w:r>
      <w:r w:rsidRPr="00245576">
        <w:rPr>
          <w:rFonts w:asciiTheme="minorHAnsi" w:hAnsiTheme="minorHAnsi" w:cstheme="minorHAnsi"/>
          <w:b/>
        </w:rPr>
        <w:t>:</w:t>
      </w:r>
    </w:p>
    <w:p w:rsidR="00245576" w:rsidRPr="00245576" w:rsidRDefault="00245576">
      <w:pPr>
        <w:rPr>
          <w:rFonts w:asciiTheme="minorHAnsi" w:hAnsiTheme="minorHAnsi" w:cstheme="minorHAnsi"/>
          <w:b/>
        </w:rPr>
      </w:pPr>
    </w:p>
    <w:tbl>
      <w:tblPr>
        <w:tblStyle w:val="TableGrid"/>
        <w:tblW w:w="0" w:type="auto"/>
        <w:tblLook w:val="04A0"/>
      </w:tblPr>
      <w:tblGrid>
        <w:gridCol w:w="755"/>
        <w:gridCol w:w="4465"/>
        <w:gridCol w:w="5626"/>
      </w:tblGrid>
      <w:tr w:rsidR="00245576" w:rsidTr="00245576">
        <w:tc>
          <w:tcPr>
            <w:tcW w:w="468" w:type="dxa"/>
          </w:tcPr>
          <w:p w:rsidR="00245576" w:rsidRPr="00245576" w:rsidRDefault="00245576" w:rsidP="00245576">
            <w:pPr>
              <w:jc w:val="center"/>
              <w:rPr>
                <w:rFonts w:asciiTheme="minorHAnsi" w:hAnsiTheme="minorHAnsi" w:cstheme="minorHAnsi"/>
                <w:b/>
              </w:rPr>
            </w:pPr>
            <w:proofErr w:type="spellStart"/>
            <w:r w:rsidRPr="00245576">
              <w:rPr>
                <w:rFonts w:asciiTheme="minorHAnsi" w:hAnsiTheme="minorHAnsi" w:cstheme="minorHAnsi"/>
                <w:b/>
              </w:rPr>
              <w:t>Sl.No</w:t>
            </w:r>
            <w:proofErr w:type="spellEnd"/>
            <w:r w:rsidRPr="00245576">
              <w:rPr>
                <w:rFonts w:asciiTheme="minorHAnsi" w:hAnsiTheme="minorHAnsi" w:cstheme="minorHAnsi"/>
                <w:b/>
              </w:rPr>
              <w:t>.</w:t>
            </w:r>
          </w:p>
        </w:tc>
        <w:tc>
          <w:tcPr>
            <w:tcW w:w="4590" w:type="dxa"/>
          </w:tcPr>
          <w:p w:rsidR="00245576" w:rsidRPr="00245576" w:rsidRDefault="00245576" w:rsidP="00245576">
            <w:pPr>
              <w:jc w:val="center"/>
              <w:rPr>
                <w:rFonts w:asciiTheme="minorHAnsi" w:hAnsiTheme="minorHAnsi" w:cstheme="minorHAnsi"/>
                <w:b/>
              </w:rPr>
            </w:pPr>
            <w:r w:rsidRPr="00245576">
              <w:rPr>
                <w:rFonts w:asciiTheme="minorHAnsi" w:hAnsiTheme="minorHAnsi" w:cstheme="minorHAnsi"/>
                <w:b/>
              </w:rPr>
              <w:t>Particular</w:t>
            </w:r>
          </w:p>
        </w:tc>
        <w:tc>
          <w:tcPr>
            <w:tcW w:w="5788" w:type="dxa"/>
          </w:tcPr>
          <w:p w:rsidR="00245576" w:rsidRPr="00245576" w:rsidRDefault="00245576" w:rsidP="00245576">
            <w:pPr>
              <w:jc w:val="center"/>
              <w:rPr>
                <w:rFonts w:asciiTheme="minorHAnsi" w:hAnsiTheme="minorHAnsi" w:cstheme="minorHAnsi"/>
                <w:b/>
              </w:rPr>
            </w:pPr>
            <w:r w:rsidRPr="00245576">
              <w:rPr>
                <w:rFonts w:asciiTheme="minorHAnsi" w:hAnsiTheme="minorHAnsi" w:cstheme="minorHAnsi"/>
                <w:b/>
              </w:rPr>
              <w:t>Remarks</w:t>
            </w:r>
          </w:p>
        </w:tc>
      </w:tr>
      <w:tr w:rsidR="00245576" w:rsidTr="00245576">
        <w:tc>
          <w:tcPr>
            <w:tcW w:w="468" w:type="dxa"/>
          </w:tcPr>
          <w:p w:rsidR="00245576" w:rsidRDefault="00245576" w:rsidP="00027E81">
            <w:pPr>
              <w:jc w:val="center"/>
              <w:rPr>
                <w:rFonts w:asciiTheme="minorHAnsi" w:hAnsiTheme="minorHAnsi" w:cstheme="minorHAnsi"/>
              </w:rPr>
            </w:pPr>
            <w:r>
              <w:rPr>
                <w:rFonts w:asciiTheme="minorHAnsi" w:hAnsiTheme="minorHAnsi" w:cstheme="minorHAnsi"/>
              </w:rPr>
              <w:t>1</w:t>
            </w:r>
          </w:p>
        </w:tc>
        <w:tc>
          <w:tcPr>
            <w:tcW w:w="4590" w:type="dxa"/>
          </w:tcPr>
          <w:p w:rsidR="00245576" w:rsidRDefault="00245576">
            <w:pPr>
              <w:rPr>
                <w:rFonts w:asciiTheme="minorHAnsi" w:hAnsiTheme="minorHAnsi" w:cstheme="minorHAnsi"/>
              </w:rPr>
            </w:pPr>
            <w:r>
              <w:rPr>
                <w:rFonts w:asciiTheme="minorHAnsi" w:hAnsiTheme="minorHAnsi" w:cstheme="minorHAnsi"/>
              </w:rPr>
              <w:t>30% of total budget to be given as advance mo</w:t>
            </w:r>
            <w:r w:rsidR="005D1771">
              <w:rPr>
                <w:rFonts w:asciiTheme="minorHAnsi" w:hAnsiTheme="minorHAnsi" w:cstheme="minorHAnsi"/>
              </w:rPr>
              <w:t>ney in the first phase (First 50</w:t>
            </w:r>
            <w:r>
              <w:rPr>
                <w:rFonts w:asciiTheme="minorHAnsi" w:hAnsiTheme="minorHAnsi" w:cstheme="minorHAnsi"/>
              </w:rPr>
              <w:t xml:space="preserve"> Batches)</w:t>
            </w:r>
          </w:p>
        </w:tc>
        <w:tc>
          <w:tcPr>
            <w:tcW w:w="5788" w:type="dxa"/>
          </w:tcPr>
          <w:p w:rsidR="00245576" w:rsidRDefault="00245576">
            <w:pPr>
              <w:rPr>
                <w:rFonts w:asciiTheme="minorHAnsi" w:hAnsiTheme="minorHAnsi" w:cstheme="minorHAnsi"/>
              </w:rPr>
            </w:pPr>
            <w:r>
              <w:rPr>
                <w:rFonts w:asciiTheme="minorHAnsi" w:hAnsiTheme="minorHAnsi" w:cstheme="minorHAnsi"/>
              </w:rPr>
              <w:t xml:space="preserve">Proof of candidates enrolment and photographs of the </w:t>
            </w:r>
            <w:proofErr w:type="spellStart"/>
            <w:r>
              <w:rPr>
                <w:rFonts w:asciiTheme="minorHAnsi" w:hAnsiTheme="minorHAnsi" w:cstheme="minorHAnsi"/>
              </w:rPr>
              <w:t>programmes</w:t>
            </w:r>
            <w:proofErr w:type="spellEnd"/>
            <w:r>
              <w:rPr>
                <w:rFonts w:asciiTheme="minorHAnsi" w:hAnsiTheme="minorHAnsi" w:cstheme="minorHAnsi"/>
              </w:rPr>
              <w:t xml:space="preserve"> need to be shared</w:t>
            </w:r>
          </w:p>
        </w:tc>
      </w:tr>
      <w:tr w:rsidR="00245576" w:rsidTr="00245576">
        <w:tc>
          <w:tcPr>
            <w:tcW w:w="468" w:type="dxa"/>
          </w:tcPr>
          <w:p w:rsidR="00245576" w:rsidRDefault="00245576" w:rsidP="00027E81">
            <w:pPr>
              <w:jc w:val="center"/>
              <w:rPr>
                <w:rFonts w:asciiTheme="minorHAnsi" w:hAnsiTheme="minorHAnsi" w:cstheme="minorHAnsi"/>
              </w:rPr>
            </w:pPr>
            <w:r>
              <w:rPr>
                <w:rFonts w:asciiTheme="minorHAnsi" w:hAnsiTheme="minorHAnsi" w:cstheme="minorHAnsi"/>
              </w:rPr>
              <w:t>2</w:t>
            </w:r>
          </w:p>
        </w:tc>
        <w:tc>
          <w:tcPr>
            <w:tcW w:w="4590" w:type="dxa"/>
          </w:tcPr>
          <w:p w:rsidR="00245576" w:rsidRDefault="00245576">
            <w:pPr>
              <w:rPr>
                <w:rFonts w:asciiTheme="minorHAnsi" w:hAnsiTheme="minorHAnsi" w:cstheme="minorHAnsi"/>
              </w:rPr>
            </w:pPr>
            <w:r>
              <w:rPr>
                <w:rFonts w:asciiTheme="minorHAnsi" w:hAnsiTheme="minorHAnsi" w:cstheme="minorHAnsi"/>
              </w:rPr>
              <w:t>30% of amount to be given to PIA after the completion of 50% of total target</w:t>
            </w:r>
          </w:p>
        </w:tc>
        <w:tc>
          <w:tcPr>
            <w:tcW w:w="5788" w:type="dxa"/>
          </w:tcPr>
          <w:p w:rsidR="00245576" w:rsidRDefault="00245576">
            <w:pPr>
              <w:rPr>
                <w:rFonts w:asciiTheme="minorHAnsi" w:hAnsiTheme="minorHAnsi" w:cstheme="minorHAnsi"/>
              </w:rPr>
            </w:pPr>
            <w:r>
              <w:rPr>
                <w:rFonts w:asciiTheme="minorHAnsi" w:hAnsiTheme="minorHAnsi" w:cstheme="minorHAnsi"/>
              </w:rPr>
              <w:t xml:space="preserve">Proof of candidates enrolment and photographs of the </w:t>
            </w:r>
            <w:proofErr w:type="spellStart"/>
            <w:r>
              <w:rPr>
                <w:rFonts w:asciiTheme="minorHAnsi" w:hAnsiTheme="minorHAnsi" w:cstheme="minorHAnsi"/>
              </w:rPr>
              <w:t>programmes</w:t>
            </w:r>
            <w:proofErr w:type="spellEnd"/>
            <w:r>
              <w:rPr>
                <w:rFonts w:asciiTheme="minorHAnsi" w:hAnsiTheme="minorHAnsi" w:cstheme="minorHAnsi"/>
              </w:rPr>
              <w:t>, location details need to be shared</w:t>
            </w:r>
          </w:p>
        </w:tc>
      </w:tr>
      <w:tr w:rsidR="00245576" w:rsidTr="00245576">
        <w:tc>
          <w:tcPr>
            <w:tcW w:w="468" w:type="dxa"/>
          </w:tcPr>
          <w:p w:rsidR="00245576" w:rsidRDefault="00245576" w:rsidP="00027E81">
            <w:pPr>
              <w:jc w:val="center"/>
              <w:rPr>
                <w:rFonts w:asciiTheme="minorHAnsi" w:hAnsiTheme="minorHAnsi" w:cstheme="minorHAnsi"/>
              </w:rPr>
            </w:pPr>
            <w:r>
              <w:rPr>
                <w:rFonts w:asciiTheme="minorHAnsi" w:hAnsiTheme="minorHAnsi" w:cstheme="minorHAnsi"/>
              </w:rPr>
              <w:t>3</w:t>
            </w:r>
          </w:p>
        </w:tc>
        <w:tc>
          <w:tcPr>
            <w:tcW w:w="4590" w:type="dxa"/>
          </w:tcPr>
          <w:p w:rsidR="00245576" w:rsidRDefault="00245576">
            <w:pPr>
              <w:rPr>
                <w:rFonts w:asciiTheme="minorHAnsi" w:hAnsiTheme="minorHAnsi" w:cstheme="minorHAnsi"/>
              </w:rPr>
            </w:pPr>
            <w:r>
              <w:rPr>
                <w:rFonts w:asciiTheme="minorHAnsi" w:hAnsiTheme="minorHAnsi" w:cstheme="minorHAnsi"/>
              </w:rPr>
              <w:t>20% of amount to be given to PIA after the completion of 75% of the total target</w:t>
            </w:r>
          </w:p>
        </w:tc>
        <w:tc>
          <w:tcPr>
            <w:tcW w:w="5788" w:type="dxa"/>
          </w:tcPr>
          <w:p w:rsidR="00245576" w:rsidRDefault="00245576">
            <w:pPr>
              <w:rPr>
                <w:rFonts w:asciiTheme="minorHAnsi" w:hAnsiTheme="minorHAnsi" w:cstheme="minorHAnsi"/>
              </w:rPr>
            </w:pPr>
            <w:r>
              <w:rPr>
                <w:rFonts w:asciiTheme="minorHAnsi" w:hAnsiTheme="minorHAnsi" w:cstheme="minorHAnsi"/>
              </w:rPr>
              <w:t xml:space="preserve">Proof of candidates enrolment and photographs of the </w:t>
            </w:r>
            <w:proofErr w:type="spellStart"/>
            <w:r>
              <w:rPr>
                <w:rFonts w:asciiTheme="minorHAnsi" w:hAnsiTheme="minorHAnsi" w:cstheme="minorHAnsi"/>
              </w:rPr>
              <w:t>programmes</w:t>
            </w:r>
            <w:proofErr w:type="spellEnd"/>
            <w:r>
              <w:rPr>
                <w:rFonts w:asciiTheme="minorHAnsi" w:hAnsiTheme="minorHAnsi" w:cstheme="minorHAnsi"/>
              </w:rPr>
              <w:t>, location details need to be shared</w:t>
            </w:r>
          </w:p>
        </w:tc>
      </w:tr>
      <w:tr w:rsidR="00245576" w:rsidTr="00245576">
        <w:tc>
          <w:tcPr>
            <w:tcW w:w="468" w:type="dxa"/>
          </w:tcPr>
          <w:p w:rsidR="00245576" w:rsidRDefault="00245576" w:rsidP="00027E81">
            <w:pPr>
              <w:jc w:val="center"/>
              <w:rPr>
                <w:rFonts w:asciiTheme="minorHAnsi" w:hAnsiTheme="minorHAnsi" w:cstheme="minorHAnsi"/>
              </w:rPr>
            </w:pPr>
            <w:r>
              <w:rPr>
                <w:rFonts w:asciiTheme="minorHAnsi" w:hAnsiTheme="minorHAnsi" w:cstheme="minorHAnsi"/>
              </w:rPr>
              <w:t>4</w:t>
            </w:r>
          </w:p>
        </w:tc>
        <w:tc>
          <w:tcPr>
            <w:tcW w:w="4590" w:type="dxa"/>
          </w:tcPr>
          <w:p w:rsidR="00245576" w:rsidRDefault="00245576">
            <w:pPr>
              <w:rPr>
                <w:rFonts w:asciiTheme="minorHAnsi" w:hAnsiTheme="minorHAnsi" w:cstheme="minorHAnsi"/>
              </w:rPr>
            </w:pPr>
            <w:r>
              <w:rPr>
                <w:rFonts w:asciiTheme="minorHAnsi" w:hAnsiTheme="minorHAnsi" w:cstheme="minorHAnsi"/>
              </w:rPr>
              <w:t>20% of amount to be given to PIA after the completion of 100% of the total target</w:t>
            </w:r>
          </w:p>
        </w:tc>
        <w:tc>
          <w:tcPr>
            <w:tcW w:w="5788" w:type="dxa"/>
          </w:tcPr>
          <w:p w:rsidR="00245576" w:rsidRDefault="00245576">
            <w:pPr>
              <w:rPr>
                <w:rFonts w:asciiTheme="minorHAnsi" w:hAnsiTheme="minorHAnsi" w:cstheme="minorHAnsi"/>
              </w:rPr>
            </w:pPr>
            <w:r>
              <w:rPr>
                <w:rFonts w:asciiTheme="minorHAnsi" w:hAnsiTheme="minorHAnsi" w:cstheme="minorHAnsi"/>
              </w:rPr>
              <w:t xml:space="preserve">Proof of candidates enrolment and photographs of the </w:t>
            </w:r>
            <w:proofErr w:type="spellStart"/>
            <w:r>
              <w:rPr>
                <w:rFonts w:asciiTheme="minorHAnsi" w:hAnsiTheme="minorHAnsi" w:cstheme="minorHAnsi"/>
              </w:rPr>
              <w:t>programmes</w:t>
            </w:r>
            <w:proofErr w:type="spellEnd"/>
            <w:r>
              <w:rPr>
                <w:rFonts w:asciiTheme="minorHAnsi" w:hAnsiTheme="minorHAnsi" w:cstheme="minorHAnsi"/>
              </w:rPr>
              <w:t>, location details need to be shared</w:t>
            </w:r>
          </w:p>
        </w:tc>
      </w:tr>
    </w:tbl>
    <w:p w:rsidR="00245576" w:rsidRPr="003A2566" w:rsidRDefault="00245576">
      <w:pPr>
        <w:rPr>
          <w:rFonts w:asciiTheme="minorHAnsi" w:hAnsiTheme="minorHAnsi" w:cstheme="minorHAnsi"/>
        </w:rPr>
      </w:pPr>
    </w:p>
    <w:sectPr w:rsidR="00245576" w:rsidRPr="003A2566" w:rsidSect="00607F8B">
      <w:pgSz w:w="11910" w:h="16840"/>
      <w:pgMar w:top="640" w:right="66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Symbol">
    <w:altName w:val="MT Extra"/>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MS Mincho"/>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BD5"/>
    <w:multiLevelType w:val="hybridMultilevel"/>
    <w:tmpl w:val="7A102CE2"/>
    <w:lvl w:ilvl="0" w:tplc="652CB32E">
      <w:start w:val="1"/>
      <w:numFmt w:val="bullet"/>
      <w:lvlText w:val="•"/>
      <w:lvlJc w:val="left"/>
      <w:pPr>
        <w:tabs>
          <w:tab w:val="num" w:pos="720"/>
        </w:tabs>
        <w:ind w:left="720" w:hanging="360"/>
      </w:pPr>
      <w:rPr>
        <w:rFonts w:ascii="Arial" w:hAnsi="Arial" w:hint="default"/>
      </w:rPr>
    </w:lvl>
    <w:lvl w:ilvl="1" w:tplc="9FB0ACFE" w:tentative="1">
      <w:start w:val="1"/>
      <w:numFmt w:val="bullet"/>
      <w:lvlText w:val="•"/>
      <w:lvlJc w:val="left"/>
      <w:pPr>
        <w:tabs>
          <w:tab w:val="num" w:pos="1440"/>
        </w:tabs>
        <w:ind w:left="1440" w:hanging="360"/>
      </w:pPr>
      <w:rPr>
        <w:rFonts w:ascii="Arial" w:hAnsi="Arial" w:hint="default"/>
      </w:rPr>
    </w:lvl>
    <w:lvl w:ilvl="2" w:tplc="2AEABFFE" w:tentative="1">
      <w:start w:val="1"/>
      <w:numFmt w:val="bullet"/>
      <w:lvlText w:val="•"/>
      <w:lvlJc w:val="left"/>
      <w:pPr>
        <w:tabs>
          <w:tab w:val="num" w:pos="2160"/>
        </w:tabs>
        <w:ind w:left="2160" w:hanging="360"/>
      </w:pPr>
      <w:rPr>
        <w:rFonts w:ascii="Arial" w:hAnsi="Arial" w:hint="default"/>
      </w:rPr>
    </w:lvl>
    <w:lvl w:ilvl="3" w:tplc="195E98F8" w:tentative="1">
      <w:start w:val="1"/>
      <w:numFmt w:val="bullet"/>
      <w:lvlText w:val="•"/>
      <w:lvlJc w:val="left"/>
      <w:pPr>
        <w:tabs>
          <w:tab w:val="num" w:pos="2880"/>
        </w:tabs>
        <w:ind w:left="2880" w:hanging="360"/>
      </w:pPr>
      <w:rPr>
        <w:rFonts w:ascii="Arial" w:hAnsi="Arial" w:hint="default"/>
      </w:rPr>
    </w:lvl>
    <w:lvl w:ilvl="4" w:tplc="124A0288" w:tentative="1">
      <w:start w:val="1"/>
      <w:numFmt w:val="bullet"/>
      <w:lvlText w:val="•"/>
      <w:lvlJc w:val="left"/>
      <w:pPr>
        <w:tabs>
          <w:tab w:val="num" w:pos="3600"/>
        </w:tabs>
        <w:ind w:left="3600" w:hanging="360"/>
      </w:pPr>
      <w:rPr>
        <w:rFonts w:ascii="Arial" w:hAnsi="Arial" w:hint="default"/>
      </w:rPr>
    </w:lvl>
    <w:lvl w:ilvl="5" w:tplc="96D00E26" w:tentative="1">
      <w:start w:val="1"/>
      <w:numFmt w:val="bullet"/>
      <w:lvlText w:val="•"/>
      <w:lvlJc w:val="left"/>
      <w:pPr>
        <w:tabs>
          <w:tab w:val="num" w:pos="4320"/>
        </w:tabs>
        <w:ind w:left="4320" w:hanging="360"/>
      </w:pPr>
      <w:rPr>
        <w:rFonts w:ascii="Arial" w:hAnsi="Arial" w:hint="default"/>
      </w:rPr>
    </w:lvl>
    <w:lvl w:ilvl="6" w:tplc="08785310" w:tentative="1">
      <w:start w:val="1"/>
      <w:numFmt w:val="bullet"/>
      <w:lvlText w:val="•"/>
      <w:lvlJc w:val="left"/>
      <w:pPr>
        <w:tabs>
          <w:tab w:val="num" w:pos="5040"/>
        </w:tabs>
        <w:ind w:left="5040" w:hanging="360"/>
      </w:pPr>
      <w:rPr>
        <w:rFonts w:ascii="Arial" w:hAnsi="Arial" w:hint="default"/>
      </w:rPr>
    </w:lvl>
    <w:lvl w:ilvl="7" w:tplc="24DA1F92" w:tentative="1">
      <w:start w:val="1"/>
      <w:numFmt w:val="bullet"/>
      <w:lvlText w:val="•"/>
      <w:lvlJc w:val="left"/>
      <w:pPr>
        <w:tabs>
          <w:tab w:val="num" w:pos="5760"/>
        </w:tabs>
        <w:ind w:left="5760" w:hanging="360"/>
      </w:pPr>
      <w:rPr>
        <w:rFonts w:ascii="Arial" w:hAnsi="Arial" w:hint="default"/>
      </w:rPr>
    </w:lvl>
    <w:lvl w:ilvl="8" w:tplc="9A2AA80E" w:tentative="1">
      <w:start w:val="1"/>
      <w:numFmt w:val="bullet"/>
      <w:lvlText w:val="•"/>
      <w:lvlJc w:val="left"/>
      <w:pPr>
        <w:tabs>
          <w:tab w:val="num" w:pos="6480"/>
        </w:tabs>
        <w:ind w:left="6480" w:hanging="360"/>
      </w:pPr>
      <w:rPr>
        <w:rFonts w:ascii="Arial" w:hAnsi="Arial" w:hint="default"/>
      </w:rPr>
    </w:lvl>
  </w:abstractNum>
  <w:abstractNum w:abstractNumId="1">
    <w:nsid w:val="20021996"/>
    <w:multiLevelType w:val="hybridMultilevel"/>
    <w:tmpl w:val="96942AE4"/>
    <w:lvl w:ilvl="0" w:tplc="D8BC1F62">
      <w:start w:val="1"/>
      <w:numFmt w:val="upperLetter"/>
      <w:lvlText w:val="%1."/>
      <w:lvlJc w:val="left"/>
      <w:pPr>
        <w:tabs>
          <w:tab w:val="num" w:pos="720"/>
        </w:tabs>
        <w:ind w:left="720" w:hanging="360"/>
      </w:pPr>
    </w:lvl>
    <w:lvl w:ilvl="1" w:tplc="5920ABEA" w:tentative="1">
      <w:start w:val="1"/>
      <w:numFmt w:val="upperLetter"/>
      <w:lvlText w:val="%2."/>
      <w:lvlJc w:val="left"/>
      <w:pPr>
        <w:tabs>
          <w:tab w:val="num" w:pos="1440"/>
        </w:tabs>
        <w:ind w:left="1440" w:hanging="360"/>
      </w:pPr>
    </w:lvl>
    <w:lvl w:ilvl="2" w:tplc="B1187F66" w:tentative="1">
      <w:start w:val="1"/>
      <w:numFmt w:val="upperLetter"/>
      <w:lvlText w:val="%3."/>
      <w:lvlJc w:val="left"/>
      <w:pPr>
        <w:tabs>
          <w:tab w:val="num" w:pos="2160"/>
        </w:tabs>
        <w:ind w:left="2160" w:hanging="360"/>
      </w:pPr>
    </w:lvl>
    <w:lvl w:ilvl="3" w:tplc="F0604AC6" w:tentative="1">
      <w:start w:val="1"/>
      <w:numFmt w:val="upperLetter"/>
      <w:lvlText w:val="%4."/>
      <w:lvlJc w:val="left"/>
      <w:pPr>
        <w:tabs>
          <w:tab w:val="num" w:pos="2880"/>
        </w:tabs>
        <w:ind w:left="2880" w:hanging="360"/>
      </w:pPr>
    </w:lvl>
    <w:lvl w:ilvl="4" w:tplc="EC865E56" w:tentative="1">
      <w:start w:val="1"/>
      <w:numFmt w:val="upperLetter"/>
      <w:lvlText w:val="%5."/>
      <w:lvlJc w:val="left"/>
      <w:pPr>
        <w:tabs>
          <w:tab w:val="num" w:pos="3600"/>
        </w:tabs>
        <w:ind w:left="3600" w:hanging="360"/>
      </w:pPr>
    </w:lvl>
    <w:lvl w:ilvl="5" w:tplc="7D72E374" w:tentative="1">
      <w:start w:val="1"/>
      <w:numFmt w:val="upperLetter"/>
      <w:lvlText w:val="%6."/>
      <w:lvlJc w:val="left"/>
      <w:pPr>
        <w:tabs>
          <w:tab w:val="num" w:pos="4320"/>
        </w:tabs>
        <w:ind w:left="4320" w:hanging="360"/>
      </w:pPr>
    </w:lvl>
    <w:lvl w:ilvl="6" w:tplc="652CCDB6" w:tentative="1">
      <w:start w:val="1"/>
      <w:numFmt w:val="upperLetter"/>
      <w:lvlText w:val="%7."/>
      <w:lvlJc w:val="left"/>
      <w:pPr>
        <w:tabs>
          <w:tab w:val="num" w:pos="5040"/>
        </w:tabs>
        <w:ind w:left="5040" w:hanging="360"/>
      </w:pPr>
    </w:lvl>
    <w:lvl w:ilvl="7" w:tplc="381CE21E" w:tentative="1">
      <w:start w:val="1"/>
      <w:numFmt w:val="upperLetter"/>
      <w:lvlText w:val="%8."/>
      <w:lvlJc w:val="left"/>
      <w:pPr>
        <w:tabs>
          <w:tab w:val="num" w:pos="5760"/>
        </w:tabs>
        <w:ind w:left="5760" w:hanging="360"/>
      </w:pPr>
    </w:lvl>
    <w:lvl w:ilvl="8" w:tplc="2F3EDB6E" w:tentative="1">
      <w:start w:val="1"/>
      <w:numFmt w:val="upperLetter"/>
      <w:lvlText w:val="%9."/>
      <w:lvlJc w:val="left"/>
      <w:pPr>
        <w:tabs>
          <w:tab w:val="num" w:pos="6480"/>
        </w:tabs>
        <w:ind w:left="6480" w:hanging="360"/>
      </w:pPr>
    </w:lvl>
  </w:abstractNum>
  <w:abstractNum w:abstractNumId="2">
    <w:nsid w:val="2C24142D"/>
    <w:multiLevelType w:val="hybridMultilevel"/>
    <w:tmpl w:val="48F666F8"/>
    <w:lvl w:ilvl="0" w:tplc="96D6F460">
      <w:start w:val="1"/>
      <w:numFmt w:val="lowerLetter"/>
      <w:lvlText w:val="%1."/>
      <w:lvlJc w:val="left"/>
      <w:pPr>
        <w:ind w:left="827" w:hanging="360"/>
      </w:pPr>
      <w:rPr>
        <w:rFonts w:ascii="Times New Roman" w:eastAsia="Times New Roman" w:hAnsi="Times New Roman" w:cs="Times New Roman" w:hint="default"/>
        <w:spacing w:val="-5"/>
        <w:w w:val="100"/>
        <w:sz w:val="24"/>
        <w:szCs w:val="24"/>
      </w:rPr>
    </w:lvl>
    <w:lvl w:ilvl="1" w:tplc="C81699BE">
      <w:numFmt w:val="bullet"/>
      <w:lvlText w:val="•"/>
      <w:lvlJc w:val="left"/>
      <w:pPr>
        <w:ind w:left="1062" w:hanging="360"/>
      </w:pPr>
      <w:rPr>
        <w:rFonts w:hint="default"/>
      </w:rPr>
    </w:lvl>
    <w:lvl w:ilvl="2" w:tplc="76504D5E">
      <w:numFmt w:val="bullet"/>
      <w:lvlText w:val="•"/>
      <w:lvlJc w:val="left"/>
      <w:pPr>
        <w:ind w:left="1305" w:hanging="360"/>
      </w:pPr>
      <w:rPr>
        <w:rFonts w:hint="default"/>
      </w:rPr>
    </w:lvl>
    <w:lvl w:ilvl="3" w:tplc="727A4E1C">
      <w:numFmt w:val="bullet"/>
      <w:lvlText w:val="•"/>
      <w:lvlJc w:val="left"/>
      <w:pPr>
        <w:ind w:left="1548" w:hanging="360"/>
      </w:pPr>
      <w:rPr>
        <w:rFonts w:hint="default"/>
      </w:rPr>
    </w:lvl>
    <w:lvl w:ilvl="4" w:tplc="DDFCA9C8">
      <w:numFmt w:val="bullet"/>
      <w:lvlText w:val="•"/>
      <w:lvlJc w:val="left"/>
      <w:pPr>
        <w:ind w:left="1790" w:hanging="360"/>
      </w:pPr>
      <w:rPr>
        <w:rFonts w:hint="default"/>
      </w:rPr>
    </w:lvl>
    <w:lvl w:ilvl="5" w:tplc="E85A753A">
      <w:numFmt w:val="bullet"/>
      <w:lvlText w:val="•"/>
      <w:lvlJc w:val="left"/>
      <w:pPr>
        <w:ind w:left="2033" w:hanging="360"/>
      </w:pPr>
      <w:rPr>
        <w:rFonts w:hint="default"/>
      </w:rPr>
    </w:lvl>
    <w:lvl w:ilvl="6" w:tplc="B74A4572">
      <w:numFmt w:val="bullet"/>
      <w:lvlText w:val="•"/>
      <w:lvlJc w:val="left"/>
      <w:pPr>
        <w:ind w:left="2276" w:hanging="360"/>
      </w:pPr>
      <w:rPr>
        <w:rFonts w:hint="default"/>
      </w:rPr>
    </w:lvl>
    <w:lvl w:ilvl="7" w:tplc="8D4C3CB4">
      <w:numFmt w:val="bullet"/>
      <w:lvlText w:val="•"/>
      <w:lvlJc w:val="left"/>
      <w:pPr>
        <w:ind w:left="2518" w:hanging="360"/>
      </w:pPr>
      <w:rPr>
        <w:rFonts w:hint="default"/>
      </w:rPr>
    </w:lvl>
    <w:lvl w:ilvl="8" w:tplc="3DC06B56">
      <w:numFmt w:val="bullet"/>
      <w:lvlText w:val="•"/>
      <w:lvlJc w:val="left"/>
      <w:pPr>
        <w:ind w:left="2761" w:hanging="360"/>
      </w:pPr>
      <w:rPr>
        <w:rFonts w:hint="default"/>
      </w:rPr>
    </w:lvl>
  </w:abstractNum>
  <w:abstractNum w:abstractNumId="3">
    <w:nsid w:val="301F4D9C"/>
    <w:multiLevelType w:val="hybridMultilevel"/>
    <w:tmpl w:val="61DA7988"/>
    <w:lvl w:ilvl="0" w:tplc="F792213E">
      <w:start w:val="1"/>
      <w:numFmt w:val="bullet"/>
      <w:lvlText w:val="•"/>
      <w:lvlJc w:val="left"/>
      <w:pPr>
        <w:tabs>
          <w:tab w:val="num" w:pos="720"/>
        </w:tabs>
        <w:ind w:left="720" w:hanging="360"/>
      </w:pPr>
      <w:rPr>
        <w:rFonts w:ascii="Arial" w:hAnsi="Arial" w:hint="default"/>
      </w:rPr>
    </w:lvl>
    <w:lvl w:ilvl="1" w:tplc="9DBCB35E" w:tentative="1">
      <w:start w:val="1"/>
      <w:numFmt w:val="bullet"/>
      <w:lvlText w:val="•"/>
      <w:lvlJc w:val="left"/>
      <w:pPr>
        <w:tabs>
          <w:tab w:val="num" w:pos="1440"/>
        </w:tabs>
        <w:ind w:left="1440" w:hanging="360"/>
      </w:pPr>
      <w:rPr>
        <w:rFonts w:ascii="Arial" w:hAnsi="Arial" w:hint="default"/>
      </w:rPr>
    </w:lvl>
    <w:lvl w:ilvl="2" w:tplc="BEE27616" w:tentative="1">
      <w:start w:val="1"/>
      <w:numFmt w:val="bullet"/>
      <w:lvlText w:val="•"/>
      <w:lvlJc w:val="left"/>
      <w:pPr>
        <w:tabs>
          <w:tab w:val="num" w:pos="2160"/>
        </w:tabs>
        <w:ind w:left="2160" w:hanging="360"/>
      </w:pPr>
      <w:rPr>
        <w:rFonts w:ascii="Arial" w:hAnsi="Arial" w:hint="default"/>
      </w:rPr>
    </w:lvl>
    <w:lvl w:ilvl="3" w:tplc="87182122" w:tentative="1">
      <w:start w:val="1"/>
      <w:numFmt w:val="bullet"/>
      <w:lvlText w:val="•"/>
      <w:lvlJc w:val="left"/>
      <w:pPr>
        <w:tabs>
          <w:tab w:val="num" w:pos="2880"/>
        </w:tabs>
        <w:ind w:left="2880" w:hanging="360"/>
      </w:pPr>
      <w:rPr>
        <w:rFonts w:ascii="Arial" w:hAnsi="Arial" w:hint="default"/>
      </w:rPr>
    </w:lvl>
    <w:lvl w:ilvl="4" w:tplc="78B6676A" w:tentative="1">
      <w:start w:val="1"/>
      <w:numFmt w:val="bullet"/>
      <w:lvlText w:val="•"/>
      <w:lvlJc w:val="left"/>
      <w:pPr>
        <w:tabs>
          <w:tab w:val="num" w:pos="3600"/>
        </w:tabs>
        <w:ind w:left="3600" w:hanging="360"/>
      </w:pPr>
      <w:rPr>
        <w:rFonts w:ascii="Arial" w:hAnsi="Arial" w:hint="default"/>
      </w:rPr>
    </w:lvl>
    <w:lvl w:ilvl="5" w:tplc="ADD453C4" w:tentative="1">
      <w:start w:val="1"/>
      <w:numFmt w:val="bullet"/>
      <w:lvlText w:val="•"/>
      <w:lvlJc w:val="left"/>
      <w:pPr>
        <w:tabs>
          <w:tab w:val="num" w:pos="4320"/>
        </w:tabs>
        <w:ind w:left="4320" w:hanging="360"/>
      </w:pPr>
      <w:rPr>
        <w:rFonts w:ascii="Arial" w:hAnsi="Arial" w:hint="default"/>
      </w:rPr>
    </w:lvl>
    <w:lvl w:ilvl="6" w:tplc="F2F8A7D6" w:tentative="1">
      <w:start w:val="1"/>
      <w:numFmt w:val="bullet"/>
      <w:lvlText w:val="•"/>
      <w:lvlJc w:val="left"/>
      <w:pPr>
        <w:tabs>
          <w:tab w:val="num" w:pos="5040"/>
        </w:tabs>
        <w:ind w:left="5040" w:hanging="360"/>
      </w:pPr>
      <w:rPr>
        <w:rFonts w:ascii="Arial" w:hAnsi="Arial" w:hint="default"/>
      </w:rPr>
    </w:lvl>
    <w:lvl w:ilvl="7" w:tplc="29DC23FA" w:tentative="1">
      <w:start w:val="1"/>
      <w:numFmt w:val="bullet"/>
      <w:lvlText w:val="•"/>
      <w:lvlJc w:val="left"/>
      <w:pPr>
        <w:tabs>
          <w:tab w:val="num" w:pos="5760"/>
        </w:tabs>
        <w:ind w:left="5760" w:hanging="360"/>
      </w:pPr>
      <w:rPr>
        <w:rFonts w:ascii="Arial" w:hAnsi="Arial" w:hint="default"/>
      </w:rPr>
    </w:lvl>
    <w:lvl w:ilvl="8" w:tplc="78D28832" w:tentative="1">
      <w:start w:val="1"/>
      <w:numFmt w:val="bullet"/>
      <w:lvlText w:val="•"/>
      <w:lvlJc w:val="left"/>
      <w:pPr>
        <w:tabs>
          <w:tab w:val="num" w:pos="6480"/>
        </w:tabs>
        <w:ind w:left="6480" w:hanging="360"/>
      </w:pPr>
      <w:rPr>
        <w:rFonts w:ascii="Arial" w:hAnsi="Arial" w:hint="default"/>
      </w:rPr>
    </w:lvl>
  </w:abstractNum>
  <w:abstractNum w:abstractNumId="4">
    <w:nsid w:val="31ED09EA"/>
    <w:multiLevelType w:val="hybridMultilevel"/>
    <w:tmpl w:val="09242546"/>
    <w:lvl w:ilvl="0" w:tplc="518E2F88">
      <w:numFmt w:val="bullet"/>
      <w:lvlText w:val="-"/>
      <w:lvlJc w:val="left"/>
      <w:pPr>
        <w:ind w:left="962" w:hanging="135"/>
      </w:pPr>
      <w:rPr>
        <w:rFonts w:ascii="Times New Roman" w:eastAsia="Times New Roman" w:hAnsi="Times New Roman" w:cs="Times New Roman" w:hint="default"/>
        <w:w w:val="100"/>
        <w:sz w:val="24"/>
        <w:szCs w:val="24"/>
      </w:rPr>
    </w:lvl>
    <w:lvl w:ilvl="1" w:tplc="E632B91E">
      <w:numFmt w:val="bullet"/>
      <w:lvlText w:val="•"/>
      <w:lvlJc w:val="left"/>
      <w:pPr>
        <w:ind w:left="1040" w:hanging="135"/>
      </w:pPr>
      <w:rPr>
        <w:rFonts w:hint="default"/>
      </w:rPr>
    </w:lvl>
    <w:lvl w:ilvl="2" w:tplc="6D2EE17C">
      <w:numFmt w:val="bullet"/>
      <w:lvlText w:val="•"/>
      <w:lvlJc w:val="left"/>
      <w:pPr>
        <w:ind w:left="1285" w:hanging="135"/>
      </w:pPr>
      <w:rPr>
        <w:rFonts w:hint="default"/>
      </w:rPr>
    </w:lvl>
    <w:lvl w:ilvl="3" w:tplc="F364F884">
      <w:numFmt w:val="bullet"/>
      <w:lvlText w:val="•"/>
      <w:lvlJc w:val="left"/>
      <w:pPr>
        <w:ind w:left="1530" w:hanging="135"/>
      </w:pPr>
      <w:rPr>
        <w:rFonts w:hint="default"/>
      </w:rPr>
    </w:lvl>
    <w:lvl w:ilvl="4" w:tplc="9D927098">
      <w:numFmt w:val="bullet"/>
      <w:lvlText w:val="•"/>
      <w:lvlJc w:val="left"/>
      <w:pPr>
        <w:ind w:left="1775" w:hanging="135"/>
      </w:pPr>
      <w:rPr>
        <w:rFonts w:hint="default"/>
      </w:rPr>
    </w:lvl>
    <w:lvl w:ilvl="5" w:tplc="1BAC1E7C">
      <w:numFmt w:val="bullet"/>
      <w:lvlText w:val="•"/>
      <w:lvlJc w:val="left"/>
      <w:pPr>
        <w:ind w:left="2020" w:hanging="135"/>
      </w:pPr>
      <w:rPr>
        <w:rFonts w:hint="default"/>
      </w:rPr>
    </w:lvl>
    <w:lvl w:ilvl="6" w:tplc="F9304C3C">
      <w:numFmt w:val="bullet"/>
      <w:lvlText w:val="•"/>
      <w:lvlJc w:val="left"/>
      <w:pPr>
        <w:ind w:left="2266" w:hanging="135"/>
      </w:pPr>
      <w:rPr>
        <w:rFonts w:hint="default"/>
      </w:rPr>
    </w:lvl>
    <w:lvl w:ilvl="7" w:tplc="E8A0D842">
      <w:numFmt w:val="bullet"/>
      <w:lvlText w:val="•"/>
      <w:lvlJc w:val="left"/>
      <w:pPr>
        <w:ind w:left="2511" w:hanging="135"/>
      </w:pPr>
      <w:rPr>
        <w:rFonts w:hint="default"/>
      </w:rPr>
    </w:lvl>
    <w:lvl w:ilvl="8" w:tplc="D938B88E">
      <w:numFmt w:val="bullet"/>
      <w:lvlText w:val="•"/>
      <w:lvlJc w:val="left"/>
      <w:pPr>
        <w:ind w:left="2756" w:hanging="135"/>
      </w:pPr>
      <w:rPr>
        <w:rFonts w:hint="default"/>
      </w:rPr>
    </w:lvl>
  </w:abstractNum>
  <w:abstractNum w:abstractNumId="5">
    <w:nsid w:val="38025B5E"/>
    <w:multiLevelType w:val="hybridMultilevel"/>
    <w:tmpl w:val="D03C0F9C"/>
    <w:lvl w:ilvl="0" w:tplc="53B00644">
      <w:start w:val="1"/>
      <w:numFmt w:val="bullet"/>
      <w:lvlText w:val="•"/>
      <w:lvlJc w:val="left"/>
      <w:pPr>
        <w:tabs>
          <w:tab w:val="num" w:pos="720"/>
        </w:tabs>
        <w:ind w:left="720" w:hanging="360"/>
      </w:pPr>
      <w:rPr>
        <w:rFonts w:ascii="Arial" w:hAnsi="Arial" w:hint="default"/>
      </w:rPr>
    </w:lvl>
    <w:lvl w:ilvl="1" w:tplc="9A787890" w:tentative="1">
      <w:start w:val="1"/>
      <w:numFmt w:val="bullet"/>
      <w:lvlText w:val="•"/>
      <w:lvlJc w:val="left"/>
      <w:pPr>
        <w:tabs>
          <w:tab w:val="num" w:pos="1440"/>
        </w:tabs>
        <w:ind w:left="1440" w:hanging="360"/>
      </w:pPr>
      <w:rPr>
        <w:rFonts w:ascii="Arial" w:hAnsi="Arial" w:hint="default"/>
      </w:rPr>
    </w:lvl>
    <w:lvl w:ilvl="2" w:tplc="A42A5772" w:tentative="1">
      <w:start w:val="1"/>
      <w:numFmt w:val="bullet"/>
      <w:lvlText w:val="•"/>
      <w:lvlJc w:val="left"/>
      <w:pPr>
        <w:tabs>
          <w:tab w:val="num" w:pos="2160"/>
        </w:tabs>
        <w:ind w:left="2160" w:hanging="360"/>
      </w:pPr>
      <w:rPr>
        <w:rFonts w:ascii="Arial" w:hAnsi="Arial" w:hint="default"/>
      </w:rPr>
    </w:lvl>
    <w:lvl w:ilvl="3" w:tplc="351E27E2" w:tentative="1">
      <w:start w:val="1"/>
      <w:numFmt w:val="bullet"/>
      <w:lvlText w:val="•"/>
      <w:lvlJc w:val="left"/>
      <w:pPr>
        <w:tabs>
          <w:tab w:val="num" w:pos="2880"/>
        </w:tabs>
        <w:ind w:left="2880" w:hanging="360"/>
      </w:pPr>
      <w:rPr>
        <w:rFonts w:ascii="Arial" w:hAnsi="Arial" w:hint="default"/>
      </w:rPr>
    </w:lvl>
    <w:lvl w:ilvl="4" w:tplc="8276880A" w:tentative="1">
      <w:start w:val="1"/>
      <w:numFmt w:val="bullet"/>
      <w:lvlText w:val="•"/>
      <w:lvlJc w:val="left"/>
      <w:pPr>
        <w:tabs>
          <w:tab w:val="num" w:pos="3600"/>
        </w:tabs>
        <w:ind w:left="3600" w:hanging="360"/>
      </w:pPr>
      <w:rPr>
        <w:rFonts w:ascii="Arial" w:hAnsi="Arial" w:hint="default"/>
      </w:rPr>
    </w:lvl>
    <w:lvl w:ilvl="5" w:tplc="932479E8" w:tentative="1">
      <w:start w:val="1"/>
      <w:numFmt w:val="bullet"/>
      <w:lvlText w:val="•"/>
      <w:lvlJc w:val="left"/>
      <w:pPr>
        <w:tabs>
          <w:tab w:val="num" w:pos="4320"/>
        </w:tabs>
        <w:ind w:left="4320" w:hanging="360"/>
      </w:pPr>
      <w:rPr>
        <w:rFonts w:ascii="Arial" w:hAnsi="Arial" w:hint="default"/>
      </w:rPr>
    </w:lvl>
    <w:lvl w:ilvl="6" w:tplc="2BC0CAEA" w:tentative="1">
      <w:start w:val="1"/>
      <w:numFmt w:val="bullet"/>
      <w:lvlText w:val="•"/>
      <w:lvlJc w:val="left"/>
      <w:pPr>
        <w:tabs>
          <w:tab w:val="num" w:pos="5040"/>
        </w:tabs>
        <w:ind w:left="5040" w:hanging="360"/>
      </w:pPr>
      <w:rPr>
        <w:rFonts w:ascii="Arial" w:hAnsi="Arial" w:hint="default"/>
      </w:rPr>
    </w:lvl>
    <w:lvl w:ilvl="7" w:tplc="26FCEAC8" w:tentative="1">
      <w:start w:val="1"/>
      <w:numFmt w:val="bullet"/>
      <w:lvlText w:val="•"/>
      <w:lvlJc w:val="left"/>
      <w:pPr>
        <w:tabs>
          <w:tab w:val="num" w:pos="5760"/>
        </w:tabs>
        <w:ind w:left="5760" w:hanging="360"/>
      </w:pPr>
      <w:rPr>
        <w:rFonts w:ascii="Arial" w:hAnsi="Arial" w:hint="default"/>
      </w:rPr>
    </w:lvl>
    <w:lvl w:ilvl="8" w:tplc="8DA6C058" w:tentative="1">
      <w:start w:val="1"/>
      <w:numFmt w:val="bullet"/>
      <w:lvlText w:val="•"/>
      <w:lvlJc w:val="left"/>
      <w:pPr>
        <w:tabs>
          <w:tab w:val="num" w:pos="6480"/>
        </w:tabs>
        <w:ind w:left="6480" w:hanging="360"/>
      </w:pPr>
      <w:rPr>
        <w:rFonts w:ascii="Arial" w:hAnsi="Arial" w:hint="default"/>
      </w:rPr>
    </w:lvl>
  </w:abstractNum>
  <w:abstractNum w:abstractNumId="6">
    <w:nsid w:val="407A5625"/>
    <w:multiLevelType w:val="hybridMultilevel"/>
    <w:tmpl w:val="19BA397E"/>
    <w:lvl w:ilvl="0" w:tplc="F63AA2B8">
      <w:numFmt w:val="bullet"/>
      <w:lvlText w:val=""/>
      <w:lvlJc w:val="left"/>
      <w:pPr>
        <w:ind w:left="827" w:hanging="360"/>
      </w:pPr>
      <w:rPr>
        <w:rFonts w:ascii="Symbol" w:eastAsia="Symbol" w:hAnsi="Symbol" w:cs="Symbol" w:hint="default"/>
        <w:w w:val="100"/>
        <w:sz w:val="24"/>
        <w:szCs w:val="24"/>
      </w:rPr>
    </w:lvl>
    <w:lvl w:ilvl="1" w:tplc="FE3E5F64">
      <w:numFmt w:val="bullet"/>
      <w:lvlText w:val="•"/>
      <w:lvlJc w:val="left"/>
      <w:pPr>
        <w:ind w:left="1049" w:hanging="360"/>
      </w:pPr>
      <w:rPr>
        <w:rFonts w:hint="default"/>
      </w:rPr>
    </w:lvl>
    <w:lvl w:ilvl="2" w:tplc="111A9A26">
      <w:numFmt w:val="bullet"/>
      <w:lvlText w:val="•"/>
      <w:lvlJc w:val="left"/>
      <w:pPr>
        <w:ind w:left="1278" w:hanging="360"/>
      </w:pPr>
      <w:rPr>
        <w:rFonts w:hint="default"/>
      </w:rPr>
    </w:lvl>
    <w:lvl w:ilvl="3" w:tplc="48FECBCC">
      <w:numFmt w:val="bullet"/>
      <w:lvlText w:val="•"/>
      <w:lvlJc w:val="left"/>
      <w:pPr>
        <w:ind w:left="1507" w:hanging="360"/>
      </w:pPr>
      <w:rPr>
        <w:rFonts w:hint="default"/>
      </w:rPr>
    </w:lvl>
    <w:lvl w:ilvl="4" w:tplc="C72C9398">
      <w:numFmt w:val="bullet"/>
      <w:lvlText w:val="•"/>
      <w:lvlJc w:val="left"/>
      <w:pPr>
        <w:ind w:left="1736" w:hanging="360"/>
      </w:pPr>
      <w:rPr>
        <w:rFonts w:hint="default"/>
      </w:rPr>
    </w:lvl>
    <w:lvl w:ilvl="5" w:tplc="BB4251EC">
      <w:numFmt w:val="bullet"/>
      <w:lvlText w:val="•"/>
      <w:lvlJc w:val="left"/>
      <w:pPr>
        <w:ind w:left="1965" w:hanging="360"/>
      </w:pPr>
      <w:rPr>
        <w:rFonts w:hint="default"/>
      </w:rPr>
    </w:lvl>
    <w:lvl w:ilvl="6" w:tplc="41EAFE74">
      <w:numFmt w:val="bullet"/>
      <w:lvlText w:val="•"/>
      <w:lvlJc w:val="left"/>
      <w:pPr>
        <w:ind w:left="2194" w:hanging="360"/>
      </w:pPr>
      <w:rPr>
        <w:rFonts w:hint="default"/>
      </w:rPr>
    </w:lvl>
    <w:lvl w:ilvl="7" w:tplc="761227C6">
      <w:numFmt w:val="bullet"/>
      <w:lvlText w:val="•"/>
      <w:lvlJc w:val="left"/>
      <w:pPr>
        <w:ind w:left="2423" w:hanging="360"/>
      </w:pPr>
      <w:rPr>
        <w:rFonts w:hint="default"/>
      </w:rPr>
    </w:lvl>
    <w:lvl w:ilvl="8" w:tplc="4196912A">
      <w:numFmt w:val="bullet"/>
      <w:lvlText w:val="•"/>
      <w:lvlJc w:val="left"/>
      <w:pPr>
        <w:ind w:left="2652" w:hanging="360"/>
      </w:pPr>
      <w:rPr>
        <w:rFonts w:hint="default"/>
      </w:rPr>
    </w:lvl>
  </w:abstractNum>
  <w:abstractNum w:abstractNumId="7">
    <w:nsid w:val="44287988"/>
    <w:multiLevelType w:val="hybridMultilevel"/>
    <w:tmpl w:val="5F360F1A"/>
    <w:lvl w:ilvl="0" w:tplc="C80C0A1A">
      <w:start w:val="1"/>
      <w:numFmt w:val="bullet"/>
      <w:lvlText w:val="•"/>
      <w:lvlJc w:val="left"/>
      <w:pPr>
        <w:tabs>
          <w:tab w:val="num" w:pos="720"/>
        </w:tabs>
        <w:ind w:left="720" w:hanging="360"/>
      </w:pPr>
      <w:rPr>
        <w:rFonts w:ascii="Arial" w:hAnsi="Arial" w:hint="default"/>
      </w:rPr>
    </w:lvl>
    <w:lvl w:ilvl="1" w:tplc="F7E821F6">
      <w:start w:val="1"/>
      <w:numFmt w:val="bullet"/>
      <w:lvlText w:val="•"/>
      <w:lvlJc w:val="left"/>
      <w:pPr>
        <w:tabs>
          <w:tab w:val="num" w:pos="1440"/>
        </w:tabs>
        <w:ind w:left="1440" w:hanging="360"/>
      </w:pPr>
      <w:rPr>
        <w:rFonts w:ascii="Arial" w:hAnsi="Arial" w:hint="default"/>
      </w:rPr>
    </w:lvl>
    <w:lvl w:ilvl="2" w:tplc="2C1C92F2" w:tentative="1">
      <w:start w:val="1"/>
      <w:numFmt w:val="bullet"/>
      <w:lvlText w:val="•"/>
      <w:lvlJc w:val="left"/>
      <w:pPr>
        <w:tabs>
          <w:tab w:val="num" w:pos="2160"/>
        </w:tabs>
        <w:ind w:left="2160" w:hanging="360"/>
      </w:pPr>
      <w:rPr>
        <w:rFonts w:ascii="Arial" w:hAnsi="Arial" w:hint="default"/>
      </w:rPr>
    </w:lvl>
    <w:lvl w:ilvl="3" w:tplc="D012E668" w:tentative="1">
      <w:start w:val="1"/>
      <w:numFmt w:val="bullet"/>
      <w:lvlText w:val="•"/>
      <w:lvlJc w:val="left"/>
      <w:pPr>
        <w:tabs>
          <w:tab w:val="num" w:pos="2880"/>
        </w:tabs>
        <w:ind w:left="2880" w:hanging="360"/>
      </w:pPr>
      <w:rPr>
        <w:rFonts w:ascii="Arial" w:hAnsi="Arial" w:hint="default"/>
      </w:rPr>
    </w:lvl>
    <w:lvl w:ilvl="4" w:tplc="BFD86792" w:tentative="1">
      <w:start w:val="1"/>
      <w:numFmt w:val="bullet"/>
      <w:lvlText w:val="•"/>
      <w:lvlJc w:val="left"/>
      <w:pPr>
        <w:tabs>
          <w:tab w:val="num" w:pos="3600"/>
        </w:tabs>
        <w:ind w:left="3600" w:hanging="360"/>
      </w:pPr>
      <w:rPr>
        <w:rFonts w:ascii="Arial" w:hAnsi="Arial" w:hint="default"/>
      </w:rPr>
    </w:lvl>
    <w:lvl w:ilvl="5" w:tplc="B25E7586" w:tentative="1">
      <w:start w:val="1"/>
      <w:numFmt w:val="bullet"/>
      <w:lvlText w:val="•"/>
      <w:lvlJc w:val="left"/>
      <w:pPr>
        <w:tabs>
          <w:tab w:val="num" w:pos="4320"/>
        </w:tabs>
        <w:ind w:left="4320" w:hanging="360"/>
      </w:pPr>
      <w:rPr>
        <w:rFonts w:ascii="Arial" w:hAnsi="Arial" w:hint="default"/>
      </w:rPr>
    </w:lvl>
    <w:lvl w:ilvl="6" w:tplc="099631A6" w:tentative="1">
      <w:start w:val="1"/>
      <w:numFmt w:val="bullet"/>
      <w:lvlText w:val="•"/>
      <w:lvlJc w:val="left"/>
      <w:pPr>
        <w:tabs>
          <w:tab w:val="num" w:pos="5040"/>
        </w:tabs>
        <w:ind w:left="5040" w:hanging="360"/>
      </w:pPr>
      <w:rPr>
        <w:rFonts w:ascii="Arial" w:hAnsi="Arial" w:hint="default"/>
      </w:rPr>
    </w:lvl>
    <w:lvl w:ilvl="7" w:tplc="F97CD124" w:tentative="1">
      <w:start w:val="1"/>
      <w:numFmt w:val="bullet"/>
      <w:lvlText w:val="•"/>
      <w:lvlJc w:val="left"/>
      <w:pPr>
        <w:tabs>
          <w:tab w:val="num" w:pos="5760"/>
        </w:tabs>
        <w:ind w:left="5760" w:hanging="360"/>
      </w:pPr>
      <w:rPr>
        <w:rFonts w:ascii="Arial" w:hAnsi="Arial" w:hint="default"/>
      </w:rPr>
    </w:lvl>
    <w:lvl w:ilvl="8" w:tplc="134A7FAE" w:tentative="1">
      <w:start w:val="1"/>
      <w:numFmt w:val="bullet"/>
      <w:lvlText w:val="•"/>
      <w:lvlJc w:val="left"/>
      <w:pPr>
        <w:tabs>
          <w:tab w:val="num" w:pos="6480"/>
        </w:tabs>
        <w:ind w:left="6480" w:hanging="360"/>
      </w:pPr>
      <w:rPr>
        <w:rFonts w:ascii="Arial" w:hAnsi="Arial" w:hint="default"/>
      </w:rPr>
    </w:lvl>
  </w:abstractNum>
  <w:abstractNum w:abstractNumId="8">
    <w:nsid w:val="44BF0415"/>
    <w:multiLevelType w:val="hybridMultilevel"/>
    <w:tmpl w:val="B114F628"/>
    <w:lvl w:ilvl="0" w:tplc="F238F670">
      <w:start w:val="1"/>
      <w:numFmt w:val="upperLetter"/>
      <w:lvlText w:val="%1."/>
      <w:lvlJc w:val="left"/>
      <w:pPr>
        <w:tabs>
          <w:tab w:val="num" w:pos="720"/>
        </w:tabs>
        <w:ind w:left="720" w:hanging="360"/>
      </w:pPr>
    </w:lvl>
    <w:lvl w:ilvl="1" w:tplc="B2D06636" w:tentative="1">
      <w:start w:val="1"/>
      <w:numFmt w:val="upperLetter"/>
      <w:lvlText w:val="%2."/>
      <w:lvlJc w:val="left"/>
      <w:pPr>
        <w:tabs>
          <w:tab w:val="num" w:pos="1440"/>
        </w:tabs>
        <w:ind w:left="1440" w:hanging="360"/>
      </w:pPr>
    </w:lvl>
    <w:lvl w:ilvl="2" w:tplc="8CF4D9F0" w:tentative="1">
      <w:start w:val="1"/>
      <w:numFmt w:val="upperLetter"/>
      <w:lvlText w:val="%3."/>
      <w:lvlJc w:val="left"/>
      <w:pPr>
        <w:tabs>
          <w:tab w:val="num" w:pos="2160"/>
        </w:tabs>
        <w:ind w:left="2160" w:hanging="360"/>
      </w:pPr>
    </w:lvl>
    <w:lvl w:ilvl="3" w:tplc="6400B10E" w:tentative="1">
      <w:start w:val="1"/>
      <w:numFmt w:val="upperLetter"/>
      <w:lvlText w:val="%4."/>
      <w:lvlJc w:val="left"/>
      <w:pPr>
        <w:tabs>
          <w:tab w:val="num" w:pos="2880"/>
        </w:tabs>
        <w:ind w:left="2880" w:hanging="360"/>
      </w:pPr>
    </w:lvl>
    <w:lvl w:ilvl="4" w:tplc="16041ED8" w:tentative="1">
      <w:start w:val="1"/>
      <w:numFmt w:val="upperLetter"/>
      <w:lvlText w:val="%5."/>
      <w:lvlJc w:val="left"/>
      <w:pPr>
        <w:tabs>
          <w:tab w:val="num" w:pos="3600"/>
        </w:tabs>
        <w:ind w:left="3600" w:hanging="360"/>
      </w:pPr>
    </w:lvl>
    <w:lvl w:ilvl="5" w:tplc="8CD8BB04" w:tentative="1">
      <w:start w:val="1"/>
      <w:numFmt w:val="upperLetter"/>
      <w:lvlText w:val="%6."/>
      <w:lvlJc w:val="left"/>
      <w:pPr>
        <w:tabs>
          <w:tab w:val="num" w:pos="4320"/>
        </w:tabs>
        <w:ind w:left="4320" w:hanging="360"/>
      </w:pPr>
    </w:lvl>
    <w:lvl w:ilvl="6" w:tplc="1B620296" w:tentative="1">
      <w:start w:val="1"/>
      <w:numFmt w:val="upperLetter"/>
      <w:lvlText w:val="%7."/>
      <w:lvlJc w:val="left"/>
      <w:pPr>
        <w:tabs>
          <w:tab w:val="num" w:pos="5040"/>
        </w:tabs>
        <w:ind w:left="5040" w:hanging="360"/>
      </w:pPr>
    </w:lvl>
    <w:lvl w:ilvl="7" w:tplc="A104A7F0" w:tentative="1">
      <w:start w:val="1"/>
      <w:numFmt w:val="upperLetter"/>
      <w:lvlText w:val="%8."/>
      <w:lvlJc w:val="left"/>
      <w:pPr>
        <w:tabs>
          <w:tab w:val="num" w:pos="5760"/>
        </w:tabs>
        <w:ind w:left="5760" w:hanging="360"/>
      </w:pPr>
    </w:lvl>
    <w:lvl w:ilvl="8" w:tplc="306ABEEA" w:tentative="1">
      <w:start w:val="1"/>
      <w:numFmt w:val="upperLetter"/>
      <w:lvlText w:val="%9."/>
      <w:lvlJc w:val="left"/>
      <w:pPr>
        <w:tabs>
          <w:tab w:val="num" w:pos="6480"/>
        </w:tabs>
        <w:ind w:left="6480" w:hanging="360"/>
      </w:pPr>
    </w:lvl>
  </w:abstractNum>
  <w:abstractNum w:abstractNumId="9">
    <w:nsid w:val="535075E4"/>
    <w:multiLevelType w:val="hybridMultilevel"/>
    <w:tmpl w:val="1AAC9000"/>
    <w:lvl w:ilvl="0" w:tplc="C6123D94">
      <w:numFmt w:val="bullet"/>
      <w:lvlText w:val="-"/>
      <w:lvlJc w:val="left"/>
      <w:pPr>
        <w:ind w:left="827" w:hanging="360"/>
      </w:pPr>
      <w:rPr>
        <w:rFonts w:ascii="Times New Roman" w:eastAsia="Times New Roman" w:hAnsi="Times New Roman" w:cs="Times New Roman" w:hint="default"/>
        <w:w w:val="91"/>
        <w:sz w:val="24"/>
        <w:szCs w:val="24"/>
      </w:rPr>
    </w:lvl>
    <w:lvl w:ilvl="1" w:tplc="C44AFFB2">
      <w:numFmt w:val="bullet"/>
      <w:lvlText w:val="•"/>
      <w:lvlJc w:val="left"/>
      <w:pPr>
        <w:ind w:left="1062" w:hanging="360"/>
      </w:pPr>
      <w:rPr>
        <w:rFonts w:hint="default"/>
      </w:rPr>
    </w:lvl>
    <w:lvl w:ilvl="2" w:tplc="E006E8C8">
      <w:numFmt w:val="bullet"/>
      <w:lvlText w:val="•"/>
      <w:lvlJc w:val="left"/>
      <w:pPr>
        <w:ind w:left="1305" w:hanging="360"/>
      </w:pPr>
      <w:rPr>
        <w:rFonts w:hint="default"/>
      </w:rPr>
    </w:lvl>
    <w:lvl w:ilvl="3" w:tplc="CCEADA2A">
      <w:numFmt w:val="bullet"/>
      <w:lvlText w:val="•"/>
      <w:lvlJc w:val="left"/>
      <w:pPr>
        <w:ind w:left="1548" w:hanging="360"/>
      </w:pPr>
      <w:rPr>
        <w:rFonts w:hint="default"/>
      </w:rPr>
    </w:lvl>
    <w:lvl w:ilvl="4" w:tplc="3298654E">
      <w:numFmt w:val="bullet"/>
      <w:lvlText w:val="•"/>
      <w:lvlJc w:val="left"/>
      <w:pPr>
        <w:ind w:left="1790" w:hanging="360"/>
      </w:pPr>
      <w:rPr>
        <w:rFonts w:hint="default"/>
      </w:rPr>
    </w:lvl>
    <w:lvl w:ilvl="5" w:tplc="D39A4E10">
      <w:numFmt w:val="bullet"/>
      <w:lvlText w:val="•"/>
      <w:lvlJc w:val="left"/>
      <w:pPr>
        <w:ind w:left="2033" w:hanging="360"/>
      </w:pPr>
      <w:rPr>
        <w:rFonts w:hint="default"/>
      </w:rPr>
    </w:lvl>
    <w:lvl w:ilvl="6" w:tplc="523AD738">
      <w:numFmt w:val="bullet"/>
      <w:lvlText w:val="•"/>
      <w:lvlJc w:val="left"/>
      <w:pPr>
        <w:ind w:left="2276" w:hanging="360"/>
      </w:pPr>
      <w:rPr>
        <w:rFonts w:hint="default"/>
      </w:rPr>
    </w:lvl>
    <w:lvl w:ilvl="7" w:tplc="06E4C35C">
      <w:numFmt w:val="bullet"/>
      <w:lvlText w:val="•"/>
      <w:lvlJc w:val="left"/>
      <w:pPr>
        <w:ind w:left="2518" w:hanging="360"/>
      </w:pPr>
      <w:rPr>
        <w:rFonts w:hint="default"/>
      </w:rPr>
    </w:lvl>
    <w:lvl w:ilvl="8" w:tplc="27AC5820">
      <w:numFmt w:val="bullet"/>
      <w:lvlText w:val="•"/>
      <w:lvlJc w:val="left"/>
      <w:pPr>
        <w:ind w:left="2761" w:hanging="360"/>
      </w:pPr>
      <w:rPr>
        <w:rFonts w:hint="default"/>
      </w:rPr>
    </w:lvl>
  </w:abstractNum>
  <w:abstractNum w:abstractNumId="10">
    <w:nsid w:val="674B7C29"/>
    <w:multiLevelType w:val="hybridMultilevel"/>
    <w:tmpl w:val="05E4546A"/>
    <w:lvl w:ilvl="0" w:tplc="C896BEA2">
      <w:start w:val="1"/>
      <w:numFmt w:val="bullet"/>
      <w:lvlText w:val="•"/>
      <w:lvlJc w:val="left"/>
      <w:pPr>
        <w:tabs>
          <w:tab w:val="num" w:pos="720"/>
        </w:tabs>
        <w:ind w:left="720" w:hanging="360"/>
      </w:pPr>
      <w:rPr>
        <w:rFonts w:ascii="Arial" w:hAnsi="Arial" w:hint="default"/>
      </w:rPr>
    </w:lvl>
    <w:lvl w:ilvl="1" w:tplc="01E4CA02" w:tentative="1">
      <w:start w:val="1"/>
      <w:numFmt w:val="bullet"/>
      <w:lvlText w:val="•"/>
      <w:lvlJc w:val="left"/>
      <w:pPr>
        <w:tabs>
          <w:tab w:val="num" w:pos="1440"/>
        </w:tabs>
        <w:ind w:left="1440" w:hanging="360"/>
      </w:pPr>
      <w:rPr>
        <w:rFonts w:ascii="Arial" w:hAnsi="Arial" w:hint="default"/>
      </w:rPr>
    </w:lvl>
    <w:lvl w:ilvl="2" w:tplc="3AB0DB40" w:tentative="1">
      <w:start w:val="1"/>
      <w:numFmt w:val="bullet"/>
      <w:lvlText w:val="•"/>
      <w:lvlJc w:val="left"/>
      <w:pPr>
        <w:tabs>
          <w:tab w:val="num" w:pos="2160"/>
        </w:tabs>
        <w:ind w:left="2160" w:hanging="360"/>
      </w:pPr>
      <w:rPr>
        <w:rFonts w:ascii="Arial" w:hAnsi="Arial" w:hint="default"/>
      </w:rPr>
    </w:lvl>
    <w:lvl w:ilvl="3" w:tplc="C162713A" w:tentative="1">
      <w:start w:val="1"/>
      <w:numFmt w:val="bullet"/>
      <w:lvlText w:val="•"/>
      <w:lvlJc w:val="left"/>
      <w:pPr>
        <w:tabs>
          <w:tab w:val="num" w:pos="2880"/>
        </w:tabs>
        <w:ind w:left="2880" w:hanging="360"/>
      </w:pPr>
      <w:rPr>
        <w:rFonts w:ascii="Arial" w:hAnsi="Arial" w:hint="default"/>
      </w:rPr>
    </w:lvl>
    <w:lvl w:ilvl="4" w:tplc="4EC07208" w:tentative="1">
      <w:start w:val="1"/>
      <w:numFmt w:val="bullet"/>
      <w:lvlText w:val="•"/>
      <w:lvlJc w:val="left"/>
      <w:pPr>
        <w:tabs>
          <w:tab w:val="num" w:pos="3600"/>
        </w:tabs>
        <w:ind w:left="3600" w:hanging="360"/>
      </w:pPr>
      <w:rPr>
        <w:rFonts w:ascii="Arial" w:hAnsi="Arial" w:hint="default"/>
      </w:rPr>
    </w:lvl>
    <w:lvl w:ilvl="5" w:tplc="123C0FAA" w:tentative="1">
      <w:start w:val="1"/>
      <w:numFmt w:val="bullet"/>
      <w:lvlText w:val="•"/>
      <w:lvlJc w:val="left"/>
      <w:pPr>
        <w:tabs>
          <w:tab w:val="num" w:pos="4320"/>
        </w:tabs>
        <w:ind w:left="4320" w:hanging="360"/>
      </w:pPr>
      <w:rPr>
        <w:rFonts w:ascii="Arial" w:hAnsi="Arial" w:hint="default"/>
      </w:rPr>
    </w:lvl>
    <w:lvl w:ilvl="6" w:tplc="2FC645FE" w:tentative="1">
      <w:start w:val="1"/>
      <w:numFmt w:val="bullet"/>
      <w:lvlText w:val="•"/>
      <w:lvlJc w:val="left"/>
      <w:pPr>
        <w:tabs>
          <w:tab w:val="num" w:pos="5040"/>
        </w:tabs>
        <w:ind w:left="5040" w:hanging="360"/>
      </w:pPr>
      <w:rPr>
        <w:rFonts w:ascii="Arial" w:hAnsi="Arial" w:hint="default"/>
      </w:rPr>
    </w:lvl>
    <w:lvl w:ilvl="7" w:tplc="71F09C28" w:tentative="1">
      <w:start w:val="1"/>
      <w:numFmt w:val="bullet"/>
      <w:lvlText w:val="•"/>
      <w:lvlJc w:val="left"/>
      <w:pPr>
        <w:tabs>
          <w:tab w:val="num" w:pos="5760"/>
        </w:tabs>
        <w:ind w:left="5760" w:hanging="360"/>
      </w:pPr>
      <w:rPr>
        <w:rFonts w:ascii="Arial" w:hAnsi="Arial" w:hint="default"/>
      </w:rPr>
    </w:lvl>
    <w:lvl w:ilvl="8" w:tplc="4C32A878" w:tentative="1">
      <w:start w:val="1"/>
      <w:numFmt w:val="bullet"/>
      <w:lvlText w:val="•"/>
      <w:lvlJc w:val="left"/>
      <w:pPr>
        <w:tabs>
          <w:tab w:val="num" w:pos="6480"/>
        </w:tabs>
        <w:ind w:left="6480" w:hanging="360"/>
      </w:pPr>
      <w:rPr>
        <w:rFonts w:ascii="Arial" w:hAnsi="Arial" w:hint="default"/>
      </w:rPr>
    </w:lvl>
  </w:abstractNum>
  <w:abstractNum w:abstractNumId="11">
    <w:nsid w:val="68A138A6"/>
    <w:multiLevelType w:val="hybridMultilevel"/>
    <w:tmpl w:val="CCBAA4C4"/>
    <w:lvl w:ilvl="0" w:tplc="69043CCA">
      <w:start w:val="1"/>
      <w:numFmt w:val="bullet"/>
      <w:lvlText w:val="•"/>
      <w:lvlJc w:val="left"/>
      <w:pPr>
        <w:tabs>
          <w:tab w:val="num" w:pos="720"/>
        </w:tabs>
        <w:ind w:left="720" w:hanging="360"/>
      </w:pPr>
      <w:rPr>
        <w:rFonts w:ascii="Arial" w:hAnsi="Arial" w:hint="default"/>
      </w:rPr>
    </w:lvl>
    <w:lvl w:ilvl="1" w:tplc="80B87AA0">
      <w:start w:val="1"/>
      <w:numFmt w:val="bullet"/>
      <w:lvlText w:val="•"/>
      <w:lvlJc w:val="left"/>
      <w:pPr>
        <w:tabs>
          <w:tab w:val="num" w:pos="1440"/>
        </w:tabs>
        <w:ind w:left="1440" w:hanging="360"/>
      </w:pPr>
      <w:rPr>
        <w:rFonts w:ascii="Arial" w:hAnsi="Arial" w:hint="default"/>
      </w:rPr>
    </w:lvl>
    <w:lvl w:ilvl="2" w:tplc="C3B45F88" w:tentative="1">
      <w:start w:val="1"/>
      <w:numFmt w:val="bullet"/>
      <w:lvlText w:val="•"/>
      <w:lvlJc w:val="left"/>
      <w:pPr>
        <w:tabs>
          <w:tab w:val="num" w:pos="2160"/>
        </w:tabs>
        <w:ind w:left="2160" w:hanging="360"/>
      </w:pPr>
      <w:rPr>
        <w:rFonts w:ascii="Arial" w:hAnsi="Arial" w:hint="default"/>
      </w:rPr>
    </w:lvl>
    <w:lvl w:ilvl="3" w:tplc="575A705A" w:tentative="1">
      <w:start w:val="1"/>
      <w:numFmt w:val="bullet"/>
      <w:lvlText w:val="•"/>
      <w:lvlJc w:val="left"/>
      <w:pPr>
        <w:tabs>
          <w:tab w:val="num" w:pos="2880"/>
        </w:tabs>
        <w:ind w:left="2880" w:hanging="360"/>
      </w:pPr>
      <w:rPr>
        <w:rFonts w:ascii="Arial" w:hAnsi="Arial" w:hint="default"/>
      </w:rPr>
    </w:lvl>
    <w:lvl w:ilvl="4" w:tplc="C54A4CD4" w:tentative="1">
      <w:start w:val="1"/>
      <w:numFmt w:val="bullet"/>
      <w:lvlText w:val="•"/>
      <w:lvlJc w:val="left"/>
      <w:pPr>
        <w:tabs>
          <w:tab w:val="num" w:pos="3600"/>
        </w:tabs>
        <w:ind w:left="3600" w:hanging="360"/>
      </w:pPr>
      <w:rPr>
        <w:rFonts w:ascii="Arial" w:hAnsi="Arial" w:hint="default"/>
      </w:rPr>
    </w:lvl>
    <w:lvl w:ilvl="5" w:tplc="D05E64AE" w:tentative="1">
      <w:start w:val="1"/>
      <w:numFmt w:val="bullet"/>
      <w:lvlText w:val="•"/>
      <w:lvlJc w:val="left"/>
      <w:pPr>
        <w:tabs>
          <w:tab w:val="num" w:pos="4320"/>
        </w:tabs>
        <w:ind w:left="4320" w:hanging="360"/>
      </w:pPr>
      <w:rPr>
        <w:rFonts w:ascii="Arial" w:hAnsi="Arial" w:hint="default"/>
      </w:rPr>
    </w:lvl>
    <w:lvl w:ilvl="6" w:tplc="BFD616A0" w:tentative="1">
      <w:start w:val="1"/>
      <w:numFmt w:val="bullet"/>
      <w:lvlText w:val="•"/>
      <w:lvlJc w:val="left"/>
      <w:pPr>
        <w:tabs>
          <w:tab w:val="num" w:pos="5040"/>
        </w:tabs>
        <w:ind w:left="5040" w:hanging="360"/>
      </w:pPr>
      <w:rPr>
        <w:rFonts w:ascii="Arial" w:hAnsi="Arial" w:hint="default"/>
      </w:rPr>
    </w:lvl>
    <w:lvl w:ilvl="7" w:tplc="68E8028C" w:tentative="1">
      <w:start w:val="1"/>
      <w:numFmt w:val="bullet"/>
      <w:lvlText w:val="•"/>
      <w:lvlJc w:val="left"/>
      <w:pPr>
        <w:tabs>
          <w:tab w:val="num" w:pos="5760"/>
        </w:tabs>
        <w:ind w:left="5760" w:hanging="360"/>
      </w:pPr>
      <w:rPr>
        <w:rFonts w:ascii="Arial" w:hAnsi="Arial" w:hint="default"/>
      </w:rPr>
    </w:lvl>
    <w:lvl w:ilvl="8" w:tplc="22162100" w:tentative="1">
      <w:start w:val="1"/>
      <w:numFmt w:val="bullet"/>
      <w:lvlText w:val="•"/>
      <w:lvlJc w:val="left"/>
      <w:pPr>
        <w:tabs>
          <w:tab w:val="num" w:pos="6480"/>
        </w:tabs>
        <w:ind w:left="6480" w:hanging="360"/>
      </w:pPr>
      <w:rPr>
        <w:rFonts w:ascii="Arial" w:hAnsi="Arial" w:hint="default"/>
      </w:rPr>
    </w:lvl>
  </w:abstractNum>
  <w:abstractNum w:abstractNumId="12">
    <w:nsid w:val="692C1508"/>
    <w:multiLevelType w:val="multilevel"/>
    <w:tmpl w:val="FC90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A628CD"/>
    <w:multiLevelType w:val="hybridMultilevel"/>
    <w:tmpl w:val="E1B0D342"/>
    <w:lvl w:ilvl="0" w:tplc="20AAA0A4">
      <w:start w:val="1"/>
      <w:numFmt w:val="bullet"/>
      <w:lvlText w:val="•"/>
      <w:lvlJc w:val="left"/>
      <w:pPr>
        <w:tabs>
          <w:tab w:val="num" w:pos="720"/>
        </w:tabs>
        <w:ind w:left="720" w:hanging="360"/>
      </w:pPr>
      <w:rPr>
        <w:rFonts w:ascii="Arial" w:hAnsi="Arial" w:hint="default"/>
      </w:rPr>
    </w:lvl>
    <w:lvl w:ilvl="1" w:tplc="22AC898A" w:tentative="1">
      <w:start w:val="1"/>
      <w:numFmt w:val="bullet"/>
      <w:lvlText w:val="•"/>
      <w:lvlJc w:val="left"/>
      <w:pPr>
        <w:tabs>
          <w:tab w:val="num" w:pos="1440"/>
        </w:tabs>
        <w:ind w:left="1440" w:hanging="360"/>
      </w:pPr>
      <w:rPr>
        <w:rFonts w:ascii="Arial" w:hAnsi="Arial" w:hint="default"/>
      </w:rPr>
    </w:lvl>
    <w:lvl w:ilvl="2" w:tplc="D5C8063A" w:tentative="1">
      <w:start w:val="1"/>
      <w:numFmt w:val="bullet"/>
      <w:lvlText w:val="•"/>
      <w:lvlJc w:val="left"/>
      <w:pPr>
        <w:tabs>
          <w:tab w:val="num" w:pos="2160"/>
        </w:tabs>
        <w:ind w:left="2160" w:hanging="360"/>
      </w:pPr>
      <w:rPr>
        <w:rFonts w:ascii="Arial" w:hAnsi="Arial" w:hint="default"/>
      </w:rPr>
    </w:lvl>
    <w:lvl w:ilvl="3" w:tplc="2DEAD4F2" w:tentative="1">
      <w:start w:val="1"/>
      <w:numFmt w:val="bullet"/>
      <w:lvlText w:val="•"/>
      <w:lvlJc w:val="left"/>
      <w:pPr>
        <w:tabs>
          <w:tab w:val="num" w:pos="2880"/>
        </w:tabs>
        <w:ind w:left="2880" w:hanging="360"/>
      </w:pPr>
      <w:rPr>
        <w:rFonts w:ascii="Arial" w:hAnsi="Arial" w:hint="default"/>
      </w:rPr>
    </w:lvl>
    <w:lvl w:ilvl="4" w:tplc="00344D26" w:tentative="1">
      <w:start w:val="1"/>
      <w:numFmt w:val="bullet"/>
      <w:lvlText w:val="•"/>
      <w:lvlJc w:val="left"/>
      <w:pPr>
        <w:tabs>
          <w:tab w:val="num" w:pos="3600"/>
        </w:tabs>
        <w:ind w:left="3600" w:hanging="360"/>
      </w:pPr>
      <w:rPr>
        <w:rFonts w:ascii="Arial" w:hAnsi="Arial" w:hint="default"/>
      </w:rPr>
    </w:lvl>
    <w:lvl w:ilvl="5" w:tplc="1D6AB4BC" w:tentative="1">
      <w:start w:val="1"/>
      <w:numFmt w:val="bullet"/>
      <w:lvlText w:val="•"/>
      <w:lvlJc w:val="left"/>
      <w:pPr>
        <w:tabs>
          <w:tab w:val="num" w:pos="4320"/>
        </w:tabs>
        <w:ind w:left="4320" w:hanging="360"/>
      </w:pPr>
      <w:rPr>
        <w:rFonts w:ascii="Arial" w:hAnsi="Arial" w:hint="default"/>
      </w:rPr>
    </w:lvl>
    <w:lvl w:ilvl="6" w:tplc="156C2114" w:tentative="1">
      <w:start w:val="1"/>
      <w:numFmt w:val="bullet"/>
      <w:lvlText w:val="•"/>
      <w:lvlJc w:val="left"/>
      <w:pPr>
        <w:tabs>
          <w:tab w:val="num" w:pos="5040"/>
        </w:tabs>
        <w:ind w:left="5040" w:hanging="360"/>
      </w:pPr>
      <w:rPr>
        <w:rFonts w:ascii="Arial" w:hAnsi="Arial" w:hint="default"/>
      </w:rPr>
    </w:lvl>
    <w:lvl w:ilvl="7" w:tplc="7AC0B972" w:tentative="1">
      <w:start w:val="1"/>
      <w:numFmt w:val="bullet"/>
      <w:lvlText w:val="•"/>
      <w:lvlJc w:val="left"/>
      <w:pPr>
        <w:tabs>
          <w:tab w:val="num" w:pos="5760"/>
        </w:tabs>
        <w:ind w:left="5760" w:hanging="360"/>
      </w:pPr>
      <w:rPr>
        <w:rFonts w:ascii="Arial" w:hAnsi="Arial" w:hint="default"/>
      </w:rPr>
    </w:lvl>
    <w:lvl w:ilvl="8" w:tplc="CAFCE43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9"/>
  </w:num>
  <w:num w:numId="4">
    <w:abstractNumId w:val="2"/>
  </w:num>
  <w:num w:numId="5">
    <w:abstractNumId w:val="13"/>
  </w:num>
  <w:num w:numId="6">
    <w:abstractNumId w:val="3"/>
  </w:num>
  <w:num w:numId="7">
    <w:abstractNumId w:val="10"/>
  </w:num>
  <w:num w:numId="8">
    <w:abstractNumId w:val="8"/>
  </w:num>
  <w:num w:numId="9">
    <w:abstractNumId w:val="5"/>
  </w:num>
  <w:num w:numId="10">
    <w:abstractNumId w:val="0"/>
  </w:num>
  <w:num w:numId="11">
    <w:abstractNumId w:val="12"/>
  </w:num>
  <w:num w:numId="12">
    <w:abstractNumId w:val="11"/>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ulTrailSpace/>
  </w:compat>
  <w:rsids>
    <w:rsidRoot w:val="00607F8B"/>
    <w:rsid w:val="00027E81"/>
    <w:rsid w:val="00112B2F"/>
    <w:rsid w:val="001374B9"/>
    <w:rsid w:val="001C348A"/>
    <w:rsid w:val="00245576"/>
    <w:rsid w:val="002A2FCD"/>
    <w:rsid w:val="002E0A55"/>
    <w:rsid w:val="002F126B"/>
    <w:rsid w:val="00315A75"/>
    <w:rsid w:val="003A1965"/>
    <w:rsid w:val="003A2566"/>
    <w:rsid w:val="003F0424"/>
    <w:rsid w:val="0042353E"/>
    <w:rsid w:val="004A22E6"/>
    <w:rsid w:val="004A24FA"/>
    <w:rsid w:val="004D15A1"/>
    <w:rsid w:val="004E7378"/>
    <w:rsid w:val="005141B8"/>
    <w:rsid w:val="005D1771"/>
    <w:rsid w:val="00607F8B"/>
    <w:rsid w:val="006638EB"/>
    <w:rsid w:val="006B15AB"/>
    <w:rsid w:val="00716DB1"/>
    <w:rsid w:val="00774AE3"/>
    <w:rsid w:val="007F14D6"/>
    <w:rsid w:val="00804318"/>
    <w:rsid w:val="00805702"/>
    <w:rsid w:val="00844C1F"/>
    <w:rsid w:val="008C0AFF"/>
    <w:rsid w:val="008F5DE1"/>
    <w:rsid w:val="00A00EE5"/>
    <w:rsid w:val="00B435FC"/>
    <w:rsid w:val="00BF4BBB"/>
    <w:rsid w:val="00D15C7A"/>
    <w:rsid w:val="00D50080"/>
    <w:rsid w:val="00D6204A"/>
    <w:rsid w:val="00E264CE"/>
    <w:rsid w:val="00E719FA"/>
    <w:rsid w:val="00EB529E"/>
    <w:rsid w:val="00F32EE9"/>
    <w:rsid w:val="00F82E90"/>
    <w:rsid w:val="00FA5328"/>
    <w:rsid w:val="00FB0996"/>
    <w:rsid w:val="00FB3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ules v:ext="edit">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7F8B"/>
    <w:rPr>
      <w:rFonts w:ascii="Times New Roman" w:eastAsia="Times New Roman" w:hAnsi="Times New Roman" w:cs="Times New Roman"/>
    </w:rPr>
  </w:style>
  <w:style w:type="paragraph" w:styleId="Heading1">
    <w:name w:val="heading 1"/>
    <w:basedOn w:val="Normal"/>
    <w:uiPriority w:val="1"/>
    <w:qFormat/>
    <w:rsid w:val="00607F8B"/>
    <w:pPr>
      <w:ind w:left="100"/>
      <w:outlineLvl w:val="0"/>
    </w:pPr>
    <w:rPr>
      <w:b/>
      <w:bCs/>
      <w:sz w:val="24"/>
      <w:szCs w:val="24"/>
    </w:rPr>
  </w:style>
  <w:style w:type="paragraph" w:styleId="Heading2">
    <w:name w:val="heading 2"/>
    <w:basedOn w:val="Normal"/>
    <w:uiPriority w:val="1"/>
    <w:qFormat/>
    <w:rsid w:val="00607F8B"/>
    <w:pPr>
      <w:spacing w:before="183"/>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7F8B"/>
    <w:pPr>
      <w:spacing w:before="21"/>
      <w:ind w:left="100"/>
    </w:pPr>
    <w:rPr>
      <w:sz w:val="24"/>
      <w:szCs w:val="24"/>
    </w:rPr>
  </w:style>
  <w:style w:type="paragraph" w:styleId="ListParagraph">
    <w:name w:val="List Paragraph"/>
    <w:basedOn w:val="Normal"/>
    <w:uiPriority w:val="1"/>
    <w:qFormat/>
    <w:rsid w:val="00607F8B"/>
  </w:style>
  <w:style w:type="paragraph" w:customStyle="1" w:styleId="TableParagraph">
    <w:name w:val="Table Paragraph"/>
    <w:basedOn w:val="Normal"/>
    <w:uiPriority w:val="1"/>
    <w:qFormat/>
    <w:rsid w:val="00607F8B"/>
  </w:style>
  <w:style w:type="character" w:styleId="Hyperlink">
    <w:name w:val="Hyperlink"/>
    <w:basedOn w:val="DefaultParagraphFont"/>
    <w:uiPriority w:val="99"/>
    <w:unhideWhenUsed/>
    <w:rsid w:val="00D50080"/>
    <w:rPr>
      <w:color w:val="0000FF" w:themeColor="hyperlink"/>
      <w:u w:val="single"/>
    </w:rPr>
  </w:style>
  <w:style w:type="paragraph" w:styleId="BalloonText">
    <w:name w:val="Balloon Text"/>
    <w:basedOn w:val="Normal"/>
    <w:link w:val="BalloonTextChar"/>
    <w:uiPriority w:val="99"/>
    <w:semiHidden/>
    <w:unhideWhenUsed/>
    <w:rsid w:val="00805702"/>
    <w:rPr>
      <w:rFonts w:ascii="Arial" w:hAnsi="Arial" w:cs="Arial"/>
      <w:sz w:val="16"/>
      <w:szCs w:val="16"/>
    </w:rPr>
  </w:style>
  <w:style w:type="character" w:customStyle="1" w:styleId="BalloonTextChar">
    <w:name w:val="Balloon Text Char"/>
    <w:basedOn w:val="DefaultParagraphFont"/>
    <w:link w:val="BalloonText"/>
    <w:uiPriority w:val="99"/>
    <w:semiHidden/>
    <w:rsid w:val="00805702"/>
    <w:rPr>
      <w:rFonts w:ascii="Arial" w:eastAsia="Times New Roman" w:hAnsi="Arial" w:cs="Arial"/>
      <w:sz w:val="16"/>
      <w:szCs w:val="16"/>
    </w:rPr>
  </w:style>
  <w:style w:type="table" w:styleId="TableGrid">
    <w:name w:val="Table Grid"/>
    <w:basedOn w:val="TableNormal"/>
    <w:uiPriority w:val="59"/>
    <w:rsid w:val="002455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8904">
      <w:bodyDiv w:val="1"/>
      <w:marLeft w:val="0"/>
      <w:marRight w:val="0"/>
      <w:marTop w:val="0"/>
      <w:marBottom w:val="0"/>
      <w:divBdr>
        <w:top w:val="none" w:sz="0" w:space="0" w:color="auto"/>
        <w:left w:val="none" w:sz="0" w:space="0" w:color="auto"/>
        <w:bottom w:val="none" w:sz="0" w:space="0" w:color="auto"/>
        <w:right w:val="none" w:sz="0" w:space="0" w:color="auto"/>
      </w:divBdr>
      <w:divsChild>
        <w:div w:id="872576149">
          <w:marLeft w:val="720"/>
          <w:marRight w:val="0"/>
          <w:marTop w:val="100"/>
          <w:marBottom w:val="0"/>
          <w:divBdr>
            <w:top w:val="none" w:sz="0" w:space="0" w:color="auto"/>
            <w:left w:val="none" w:sz="0" w:space="0" w:color="auto"/>
            <w:bottom w:val="none" w:sz="0" w:space="0" w:color="auto"/>
            <w:right w:val="none" w:sz="0" w:space="0" w:color="auto"/>
          </w:divBdr>
        </w:div>
        <w:div w:id="272368424">
          <w:marLeft w:val="720"/>
          <w:marRight w:val="0"/>
          <w:marTop w:val="100"/>
          <w:marBottom w:val="0"/>
          <w:divBdr>
            <w:top w:val="none" w:sz="0" w:space="0" w:color="auto"/>
            <w:left w:val="none" w:sz="0" w:space="0" w:color="auto"/>
            <w:bottom w:val="none" w:sz="0" w:space="0" w:color="auto"/>
            <w:right w:val="none" w:sz="0" w:space="0" w:color="auto"/>
          </w:divBdr>
        </w:div>
        <w:div w:id="424226132">
          <w:marLeft w:val="720"/>
          <w:marRight w:val="0"/>
          <w:marTop w:val="100"/>
          <w:marBottom w:val="0"/>
          <w:divBdr>
            <w:top w:val="none" w:sz="0" w:space="0" w:color="auto"/>
            <w:left w:val="none" w:sz="0" w:space="0" w:color="auto"/>
            <w:bottom w:val="none" w:sz="0" w:space="0" w:color="auto"/>
            <w:right w:val="none" w:sz="0" w:space="0" w:color="auto"/>
          </w:divBdr>
        </w:div>
      </w:divsChild>
    </w:div>
    <w:div w:id="21904907">
      <w:bodyDiv w:val="1"/>
      <w:marLeft w:val="0"/>
      <w:marRight w:val="0"/>
      <w:marTop w:val="0"/>
      <w:marBottom w:val="0"/>
      <w:divBdr>
        <w:top w:val="none" w:sz="0" w:space="0" w:color="auto"/>
        <w:left w:val="none" w:sz="0" w:space="0" w:color="auto"/>
        <w:bottom w:val="none" w:sz="0" w:space="0" w:color="auto"/>
        <w:right w:val="none" w:sz="0" w:space="0" w:color="auto"/>
      </w:divBdr>
    </w:div>
    <w:div w:id="39744215">
      <w:bodyDiv w:val="1"/>
      <w:marLeft w:val="0"/>
      <w:marRight w:val="0"/>
      <w:marTop w:val="0"/>
      <w:marBottom w:val="0"/>
      <w:divBdr>
        <w:top w:val="none" w:sz="0" w:space="0" w:color="auto"/>
        <w:left w:val="none" w:sz="0" w:space="0" w:color="auto"/>
        <w:bottom w:val="none" w:sz="0" w:space="0" w:color="auto"/>
        <w:right w:val="none" w:sz="0" w:space="0" w:color="auto"/>
      </w:divBdr>
      <w:divsChild>
        <w:div w:id="1307854191">
          <w:marLeft w:val="360"/>
          <w:marRight w:val="0"/>
          <w:marTop w:val="200"/>
          <w:marBottom w:val="0"/>
          <w:divBdr>
            <w:top w:val="none" w:sz="0" w:space="0" w:color="auto"/>
            <w:left w:val="none" w:sz="0" w:space="0" w:color="auto"/>
            <w:bottom w:val="none" w:sz="0" w:space="0" w:color="auto"/>
            <w:right w:val="none" w:sz="0" w:space="0" w:color="auto"/>
          </w:divBdr>
        </w:div>
        <w:div w:id="1337414370">
          <w:marLeft w:val="360"/>
          <w:marRight w:val="0"/>
          <w:marTop w:val="200"/>
          <w:marBottom w:val="0"/>
          <w:divBdr>
            <w:top w:val="none" w:sz="0" w:space="0" w:color="auto"/>
            <w:left w:val="none" w:sz="0" w:space="0" w:color="auto"/>
            <w:bottom w:val="none" w:sz="0" w:space="0" w:color="auto"/>
            <w:right w:val="none" w:sz="0" w:space="0" w:color="auto"/>
          </w:divBdr>
        </w:div>
        <w:div w:id="1127161586">
          <w:marLeft w:val="360"/>
          <w:marRight w:val="0"/>
          <w:marTop w:val="200"/>
          <w:marBottom w:val="0"/>
          <w:divBdr>
            <w:top w:val="none" w:sz="0" w:space="0" w:color="auto"/>
            <w:left w:val="none" w:sz="0" w:space="0" w:color="auto"/>
            <w:bottom w:val="none" w:sz="0" w:space="0" w:color="auto"/>
            <w:right w:val="none" w:sz="0" w:space="0" w:color="auto"/>
          </w:divBdr>
        </w:div>
        <w:div w:id="856694751">
          <w:marLeft w:val="360"/>
          <w:marRight w:val="0"/>
          <w:marTop w:val="200"/>
          <w:marBottom w:val="0"/>
          <w:divBdr>
            <w:top w:val="none" w:sz="0" w:space="0" w:color="auto"/>
            <w:left w:val="none" w:sz="0" w:space="0" w:color="auto"/>
            <w:bottom w:val="none" w:sz="0" w:space="0" w:color="auto"/>
            <w:right w:val="none" w:sz="0" w:space="0" w:color="auto"/>
          </w:divBdr>
        </w:div>
        <w:div w:id="1077283924">
          <w:marLeft w:val="360"/>
          <w:marRight w:val="0"/>
          <w:marTop w:val="200"/>
          <w:marBottom w:val="0"/>
          <w:divBdr>
            <w:top w:val="none" w:sz="0" w:space="0" w:color="auto"/>
            <w:left w:val="none" w:sz="0" w:space="0" w:color="auto"/>
            <w:bottom w:val="none" w:sz="0" w:space="0" w:color="auto"/>
            <w:right w:val="none" w:sz="0" w:space="0" w:color="auto"/>
          </w:divBdr>
        </w:div>
        <w:div w:id="1933465373">
          <w:marLeft w:val="360"/>
          <w:marRight w:val="0"/>
          <w:marTop w:val="200"/>
          <w:marBottom w:val="0"/>
          <w:divBdr>
            <w:top w:val="none" w:sz="0" w:space="0" w:color="auto"/>
            <w:left w:val="none" w:sz="0" w:space="0" w:color="auto"/>
            <w:bottom w:val="none" w:sz="0" w:space="0" w:color="auto"/>
            <w:right w:val="none" w:sz="0" w:space="0" w:color="auto"/>
          </w:divBdr>
        </w:div>
      </w:divsChild>
    </w:div>
    <w:div w:id="268701288">
      <w:bodyDiv w:val="1"/>
      <w:marLeft w:val="0"/>
      <w:marRight w:val="0"/>
      <w:marTop w:val="0"/>
      <w:marBottom w:val="0"/>
      <w:divBdr>
        <w:top w:val="none" w:sz="0" w:space="0" w:color="auto"/>
        <w:left w:val="none" w:sz="0" w:space="0" w:color="auto"/>
        <w:bottom w:val="none" w:sz="0" w:space="0" w:color="auto"/>
        <w:right w:val="none" w:sz="0" w:space="0" w:color="auto"/>
      </w:divBdr>
    </w:div>
    <w:div w:id="324407539">
      <w:bodyDiv w:val="1"/>
      <w:marLeft w:val="0"/>
      <w:marRight w:val="0"/>
      <w:marTop w:val="0"/>
      <w:marBottom w:val="0"/>
      <w:divBdr>
        <w:top w:val="none" w:sz="0" w:space="0" w:color="auto"/>
        <w:left w:val="none" w:sz="0" w:space="0" w:color="auto"/>
        <w:bottom w:val="none" w:sz="0" w:space="0" w:color="auto"/>
        <w:right w:val="none" w:sz="0" w:space="0" w:color="auto"/>
      </w:divBdr>
      <w:divsChild>
        <w:div w:id="1566914240">
          <w:marLeft w:val="806"/>
          <w:marRight w:val="0"/>
          <w:marTop w:val="200"/>
          <w:marBottom w:val="0"/>
          <w:divBdr>
            <w:top w:val="none" w:sz="0" w:space="0" w:color="auto"/>
            <w:left w:val="none" w:sz="0" w:space="0" w:color="auto"/>
            <w:bottom w:val="none" w:sz="0" w:space="0" w:color="auto"/>
            <w:right w:val="none" w:sz="0" w:space="0" w:color="auto"/>
          </w:divBdr>
        </w:div>
        <w:div w:id="202183027">
          <w:marLeft w:val="806"/>
          <w:marRight w:val="0"/>
          <w:marTop w:val="200"/>
          <w:marBottom w:val="0"/>
          <w:divBdr>
            <w:top w:val="none" w:sz="0" w:space="0" w:color="auto"/>
            <w:left w:val="none" w:sz="0" w:space="0" w:color="auto"/>
            <w:bottom w:val="none" w:sz="0" w:space="0" w:color="auto"/>
            <w:right w:val="none" w:sz="0" w:space="0" w:color="auto"/>
          </w:divBdr>
        </w:div>
        <w:div w:id="1810585584">
          <w:marLeft w:val="806"/>
          <w:marRight w:val="0"/>
          <w:marTop w:val="200"/>
          <w:marBottom w:val="0"/>
          <w:divBdr>
            <w:top w:val="none" w:sz="0" w:space="0" w:color="auto"/>
            <w:left w:val="none" w:sz="0" w:space="0" w:color="auto"/>
            <w:bottom w:val="none" w:sz="0" w:space="0" w:color="auto"/>
            <w:right w:val="none" w:sz="0" w:space="0" w:color="auto"/>
          </w:divBdr>
        </w:div>
        <w:div w:id="1127241166">
          <w:marLeft w:val="806"/>
          <w:marRight w:val="0"/>
          <w:marTop w:val="200"/>
          <w:marBottom w:val="0"/>
          <w:divBdr>
            <w:top w:val="none" w:sz="0" w:space="0" w:color="auto"/>
            <w:left w:val="none" w:sz="0" w:space="0" w:color="auto"/>
            <w:bottom w:val="none" w:sz="0" w:space="0" w:color="auto"/>
            <w:right w:val="none" w:sz="0" w:space="0" w:color="auto"/>
          </w:divBdr>
        </w:div>
        <w:div w:id="1834565276">
          <w:marLeft w:val="806"/>
          <w:marRight w:val="0"/>
          <w:marTop w:val="200"/>
          <w:marBottom w:val="0"/>
          <w:divBdr>
            <w:top w:val="none" w:sz="0" w:space="0" w:color="auto"/>
            <w:left w:val="none" w:sz="0" w:space="0" w:color="auto"/>
            <w:bottom w:val="none" w:sz="0" w:space="0" w:color="auto"/>
            <w:right w:val="none" w:sz="0" w:space="0" w:color="auto"/>
          </w:divBdr>
        </w:div>
      </w:divsChild>
    </w:div>
    <w:div w:id="384767104">
      <w:bodyDiv w:val="1"/>
      <w:marLeft w:val="0"/>
      <w:marRight w:val="0"/>
      <w:marTop w:val="0"/>
      <w:marBottom w:val="0"/>
      <w:divBdr>
        <w:top w:val="none" w:sz="0" w:space="0" w:color="auto"/>
        <w:left w:val="none" w:sz="0" w:space="0" w:color="auto"/>
        <w:bottom w:val="none" w:sz="0" w:space="0" w:color="auto"/>
        <w:right w:val="none" w:sz="0" w:space="0" w:color="auto"/>
      </w:divBdr>
      <w:divsChild>
        <w:div w:id="1286616547">
          <w:marLeft w:val="1080"/>
          <w:marRight w:val="0"/>
          <w:marTop w:val="100"/>
          <w:marBottom w:val="0"/>
          <w:divBdr>
            <w:top w:val="none" w:sz="0" w:space="0" w:color="auto"/>
            <w:left w:val="none" w:sz="0" w:space="0" w:color="auto"/>
            <w:bottom w:val="none" w:sz="0" w:space="0" w:color="auto"/>
            <w:right w:val="none" w:sz="0" w:space="0" w:color="auto"/>
          </w:divBdr>
        </w:div>
        <w:div w:id="1736128982">
          <w:marLeft w:val="1080"/>
          <w:marRight w:val="0"/>
          <w:marTop w:val="100"/>
          <w:marBottom w:val="0"/>
          <w:divBdr>
            <w:top w:val="none" w:sz="0" w:space="0" w:color="auto"/>
            <w:left w:val="none" w:sz="0" w:space="0" w:color="auto"/>
            <w:bottom w:val="none" w:sz="0" w:space="0" w:color="auto"/>
            <w:right w:val="none" w:sz="0" w:space="0" w:color="auto"/>
          </w:divBdr>
        </w:div>
        <w:div w:id="1836453206">
          <w:marLeft w:val="1080"/>
          <w:marRight w:val="0"/>
          <w:marTop w:val="100"/>
          <w:marBottom w:val="0"/>
          <w:divBdr>
            <w:top w:val="none" w:sz="0" w:space="0" w:color="auto"/>
            <w:left w:val="none" w:sz="0" w:space="0" w:color="auto"/>
            <w:bottom w:val="none" w:sz="0" w:space="0" w:color="auto"/>
            <w:right w:val="none" w:sz="0" w:space="0" w:color="auto"/>
          </w:divBdr>
        </w:div>
      </w:divsChild>
    </w:div>
    <w:div w:id="525290454">
      <w:bodyDiv w:val="1"/>
      <w:marLeft w:val="0"/>
      <w:marRight w:val="0"/>
      <w:marTop w:val="0"/>
      <w:marBottom w:val="0"/>
      <w:divBdr>
        <w:top w:val="none" w:sz="0" w:space="0" w:color="auto"/>
        <w:left w:val="none" w:sz="0" w:space="0" w:color="auto"/>
        <w:bottom w:val="none" w:sz="0" w:space="0" w:color="auto"/>
        <w:right w:val="none" w:sz="0" w:space="0" w:color="auto"/>
      </w:divBdr>
      <w:divsChild>
        <w:div w:id="429859658">
          <w:marLeft w:val="360"/>
          <w:marRight w:val="0"/>
          <w:marTop w:val="200"/>
          <w:marBottom w:val="0"/>
          <w:divBdr>
            <w:top w:val="none" w:sz="0" w:space="0" w:color="auto"/>
            <w:left w:val="none" w:sz="0" w:space="0" w:color="auto"/>
            <w:bottom w:val="none" w:sz="0" w:space="0" w:color="auto"/>
            <w:right w:val="none" w:sz="0" w:space="0" w:color="auto"/>
          </w:divBdr>
        </w:div>
        <w:div w:id="1383867001">
          <w:marLeft w:val="360"/>
          <w:marRight w:val="0"/>
          <w:marTop w:val="200"/>
          <w:marBottom w:val="0"/>
          <w:divBdr>
            <w:top w:val="none" w:sz="0" w:space="0" w:color="auto"/>
            <w:left w:val="none" w:sz="0" w:space="0" w:color="auto"/>
            <w:bottom w:val="none" w:sz="0" w:space="0" w:color="auto"/>
            <w:right w:val="none" w:sz="0" w:space="0" w:color="auto"/>
          </w:divBdr>
        </w:div>
      </w:divsChild>
    </w:div>
    <w:div w:id="606932783">
      <w:bodyDiv w:val="1"/>
      <w:marLeft w:val="0"/>
      <w:marRight w:val="0"/>
      <w:marTop w:val="0"/>
      <w:marBottom w:val="0"/>
      <w:divBdr>
        <w:top w:val="none" w:sz="0" w:space="0" w:color="auto"/>
        <w:left w:val="none" w:sz="0" w:space="0" w:color="auto"/>
        <w:bottom w:val="none" w:sz="0" w:space="0" w:color="auto"/>
        <w:right w:val="none" w:sz="0" w:space="0" w:color="auto"/>
      </w:divBdr>
    </w:div>
    <w:div w:id="621424971">
      <w:bodyDiv w:val="1"/>
      <w:marLeft w:val="0"/>
      <w:marRight w:val="0"/>
      <w:marTop w:val="0"/>
      <w:marBottom w:val="0"/>
      <w:divBdr>
        <w:top w:val="none" w:sz="0" w:space="0" w:color="auto"/>
        <w:left w:val="none" w:sz="0" w:space="0" w:color="auto"/>
        <w:bottom w:val="none" w:sz="0" w:space="0" w:color="auto"/>
        <w:right w:val="none" w:sz="0" w:space="0" w:color="auto"/>
      </w:divBdr>
    </w:div>
    <w:div w:id="625702041">
      <w:bodyDiv w:val="1"/>
      <w:marLeft w:val="0"/>
      <w:marRight w:val="0"/>
      <w:marTop w:val="0"/>
      <w:marBottom w:val="0"/>
      <w:divBdr>
        <w:top w:val="none" w:sz="0" w:space="0" w:color="auto"/>
        <w:left w:val="none" w:sz="0" w:space="0" w:color="auto"/>
        <w:bottom w:val="none" w:sz="0" w:space="0" w:color="auto"/>
        <w:right w:val="none" w:sz="0" w:space="0" w:color="auto"/>
      </w:divBdr>
    </w:div>
    <w:div w:id="676540331">
      <w:bodyDiv w:val="1"/>
      <w:marLeft w:val="0"/>
      <w:marRight w:val="0"/>
      <w:marTop w:val="0"/>
      <w:marBottom w:val="0"/>
      <w:divBdr>
        <w:top w:val="none" w:sz="0" w:space="0" w:color="auto"/>
        <w:left w:val="none" w:sz="0" w:space="0" w:color="auto"/>
        <w:bottom w:val="none" w:sz="0" w:space="0" w:color="auto"/>
        <w:right w:val="none" w:sz="0" w:space="0" w:color="auto"/>
      </w:divBdr>
    </w:div>
    <w:div w:id="1095786405">
      <w:bodyDiv w:val="1"/>
      <w:marLeft w:val="0"/>
      <w:marRight w:val="0"/>
      <w:marTop w:val="0"/>
      <w:marBottom w:val="0"/>
      <w:divBdr>
        <w:top w:val="none" w:sz="0" w:space="0" w:color="auto"/>
        <w:left w:val="none" w:sz="0" w:space="0" w:color="auto"/>
        <w:bottom w:val="none" w:sz="0" w:space="0" w:color="auto"/>
        <w:right w:val="none" w:sz="0" w:space="0" w:color="auto"/>
      </w:divBdr>
      <w:divsChild>
        <w:div w:id="1288468453">
          <w:marLeft w:val="360"/>
          <w:marRight w:val="0"/>
          <w:marTop w:val="200"/>
          <w:marBottom w:val="0"/>
          <w:divBdr>
            <w:top w:val="none" w:sz="0" w:space="0" w:color="auto"/>
            <w:left w:val="none" w:sz="0" w:space="0" w:color="auto"/>
            <w:bottom w:val="none" w:sz="0" w:space="0" w:color="auto"/>
            <w:right w:val="none" w:sz="0" w:space="0" w:color="auto"/>
          </w:divBdr>
        </w:div>
        <w:div w:id="1168448798">
          <w:marLeft w:val="360"/>
          <w:marRight w:val="0"/>
          <w:marTop w:val="200"/>
          <w:marBottom w:val="0"/>
          <w:divBdr>
            <w:top w:val="none" w:sz="0" w:space="0" w:color="auto"/>
            <w:left w:val="none" w:sz="0" w:space="0" w:color="auto"/>
            <w:bottom w:val="none" w:sz="0" w:space="0" w:color="auto"/>
            <w:right w:val="none" w:sz="0" w:space="0" w:color="auto"/>
          </w:divBdr>
        </w:div>
        <w:div w:id="159515157">
          <w:marLeft w:val="360"/>
          <w:marRight w:val="0"/>
          <w:marTop w:val="200"/>
          <w:marBottom w:val="0"/>
          <w:divBdr>
            <w:top w:val="none" w:sz="0" w:space="0" w:color="auto"/>
            <w:left w:val="none" w:sz="0" w:space="0" w:color="auto"/>
            <w:bottom w:val="none" w:sz="0" w:space="0" w:color="auto"/>
            <w:right w:val="none" w:sz="0" w:space="0" w:color="auto"/>
          </w:divBdr>
        </w:div>
        <w:div w:id="1671785740">
          <w:marLeft w:val="360"/>
          <w:marRight w:val="0"/>
          <w:marTop w:val="200"/>
          <w:marBottom w:val="0"/>
          <w:divBdr>
            <w:top w:val="none" w:sz="0" w:space="0" w:color="auto"/>
            <w:left w:val="none" w:sz="0" w:space="0" w:color="auto"/>
            <w:bottom w:val="none" w:sz="0" w:space="0" w:color="auto"/>
            <w:right w:val="none" w:sz="0" w:space="0" w:color="auto"/>
          </w:divBdr>
        </w:div>
        <w:div w:id="132413183">
          <w:marLeft w:val="360"/>
          <w:marRight w:val="0"/>
          <w:marTop w:val="200"/>
          <w:marBottom w:val="0"/>
          <w:divBdr>
            <w:top w:val="none" w:sz="0" w:space="0" w:color="auto"/>
            <w:left w:val="none" w:sz="0" w:space="0" w:color="auto"/>
            <w:bottom w:val="none" w:sz="0" w:space="0" w:color="auto"/>
            <w:right w:val="none" w:sz="0" w:space="0" w:color="auto"/>
          </w:divBdr>
        </w:div>
        <w:div w:id="1358048384">
          <w:marLeft w:val="360"/>
          <w:marRight w:val="0"/>
          <w:marTop w:val="200"/>
          <w:marBottom w:val="0"/>
          <w:divBdr>
            <w:top w:val="none" w:sz="0" w:space="0" w:color="auto"/>
            <w:left w:val="none" w:sz="0" w:space="0" w:color="auto"/>
            <w:bottom w:val="none" w:sz="0" w:space="0" w:color="auto"/>
            <w:right w:val="none" w:sz="0" w:space="0" w:color="auto"/>
          </w:divBdr>
        </w:div>
        <w:div w:id="1228109862">
          <w:marLeft w:val="360"/>
          <w:marRight w:val="0"/>
          <w:marTop w:val="200"/>
          <w:marBottom w:val="0"/>
          <w:divBdr>
            <w:top w:val="none" w:sz="0" w:space="0" w:color="auto"/>
            <w:left w:val="none" w:sz="0" w:space="0" w:color="auto"/>
            <w:bottom w:val="none" w:sz="0" w:space="0" w:color="auto"/>
            <w:right w:val="none" w:sz="0" w:space="0" w:color="auto"/>
          </w:divBdr>
        </w:div>
        <w:div w:id="1909537481">
          <w:marLeft w:val="360"/>
          <w:marRight w:val="0"/>
          <w:marTop w:val="200"/>
          <w:marBottom w:val="0"/>
          <w:divBdr>
            <w:top w:val="none" w:sz="0" w:space="0" w:color="auto"/>
            <w:left w:val="none" w:sz="0" w:space="0" w:color="auto"/>
            <w:bottom w:val="none" w:sz="0" w:space="0" w:color="auto"/>
            <w:right w:val="none" w:sz="0" w:space="0" w:color="auto"/>
          </w:divBdr>
        </w:div>
      </w:divsChild>
    </w:div>
    <w:div w:id="121642629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57">
          <w:marLeft w:val="360"/>
          <w:marRight w:val="0"/>
          <w:marTop w:val="200"/>
          <w:marBottom w:val="0"/>
          <w:divBdr>
            <w:top w:val="none" w:sz="0" w:space="0" w:color="auto"/>
            <w:left w:val="none" w:sz="0" w:space="0" w:color="auto"/>
            <w:bottom w:val="none" w:sz="0" w:space="0" w:color="auto"/>
            <w:right w:val="none" w:sz="0" w:space="0" w:color="auto"/>
          </w:divBdr>
        </w:div>
        <w:div w:id="97798100">
          <w:marLeft w:val="360"/>
          <w:marRight w:val="0"/>
          <w:marTop w:val="200"/>
          <w:marBottom w:val="0"/>
          <w:divBdr>
            <w:top w:val="none" w:sz="0" w:space="0" w:color="auto"/>
            <w:left w:val="none" w:sz="0" w:space="0" w:color="auto"/>
            <w:bottom w:val="none" w:sz="0" w:space="0" w:color="auto"/>
            <w:right w:val="none" w:sz="0" w:space="0" w:color="auto"/>
          </w:divBdr>
        </w:div>
        <w:div w:id="524565155">
          <w:marLeft w:val="360"/>
          <w:marRight w:val="0"/>
          <w:marTop w:val="200"/>
          <w:marBottom w:val="0"/>
          <w:divBdr>
            <w:top w:val="none" w:sz="0" w:space="0" w:color="auto"/>
            <w:left w:val="none" w:sz="0" w:space="0" w:color="auto"/>
            <w:bottom w:val="none" w:sz="0" w:space="0" w:color="auto"/>
            <w:right w:val="none" w:sz="0" w:space="0" w:color="auto"/>
          </w:divBdr>
        </w:div>
        <w:div w:id="678973251">
          <w:marLeft w:val="360"/>
          <w:marRight w:val="0"/>
          <w:marTop w:val="200"/>
          <w:marBottom w:val="0"/>
          <w:divBdr>
            <w:top w:val="none" w:sz="0" w:space="0" w:color="auto"/>
            <w:left w:val="none" w:sz="0" w:space="0" w:color="auto"/>
            <w:bottom w:val="none" w:sz="0" w:space="0" w:color="auto"/>
            <w:right w:val="none" w:sz="0" w:space="0" w:color="auto"/>
          </w:divBdr>
        </w:div>
        <w:div w:id="1454977513">
          <w:marLeft w:val="360"/>
          <w:marRight w:val="0"/>
          <w:marTop w:val="200"/>
          <w:marBottom w:val="0"/>
          <w:divBdr>
            <w:top w:val="none" w:sz="0" w:space="0" w:color="auto"/>
            <w:left w:val="none" w:sz="0" w:space="0" w:color="auto"/>
            <w:bottom w:val="none" w:sz="0" w:space="0" w:color="auto"/>
            <w:right w:val="none" w:sz="0" w:space="0" w:color="auto"/>
          </w:divBdr>
        </w:div>
        <w:div w:id="1508863446">
          <w:marLeft w:val="360"/>
          <w:marRight w:val="0"/>
          <w:marTop w:val="200"/>
          <w:marBottom w:val="0"/>
          <w:divBdr>
            <w:top w:val="none" w:sz="0" w:space="0" w:color="auto"/>
            <w:left w:val="none" w:sz="0" w:space="0" w:color="auto"/>
            <w:bottom w:val="none" w:sz="0" w:space="0" w:color="auto"/>
            <w:right w:val="none" w:sz="0" w:space="0" w:color="auto"/>
          </w:divBdr>
        </w:div>
      </w:divsChild>
    </w:div>
    <w:div w:id="1223366789">
      <w:bodyDiv w:val="1"/>
      <w:marLeft w:val="0"/>
      <w:marRight w:val="0"/>
      <w:marTop w:val="0"/>
      <w:marBottom w:val="0"/>
      <w:divBdr>
        <w:top w:val="none" w:sz="0" w:space="0" w:color="auto"/>
        <w:left w:val="none" w:sz="0" w:space="0" w:color="auto"/>
        <w:bottom w:val="none" w:sz="0" w:space="0" w:color="auto"/>
        <w:right w:val="none" w:sz="0" w:space="0" w:color="auto"/>
      </w:divBdr>
      <w:divsChild>
        <w:div w:id="1196425408">
          <w:marLeft w:val="360"/>
          <w:marRight w:val="0"/>
          <w:marTop w:val="200"/>
          <w:marBottom w:val="0"/>
          <w:divBdr>
            <w:top w:val="none" w:sz="0" w:space="0" w:color="auto"/>
            <w:left w:val="none" w:sz="0" w:space="0" w:color="auto"/>
            <w:bottom w:val="none" w:sz="0" w:space="0" w:color="auto"/>
            <w:right w:val="none" w:sz="0" w:space="0" w:color="auto"/>
          </w:divBdr>
        </w:div>
        <w:div w:id="1243830468">
          <w:marLeft w:val="360"/>
          <w:marRight w:val="0"/>
          <w:marTop w:val="200"/>
          <w:marBottom w:val="0"/>
          <w:divBdr>
            <w:top w:val="none" w:sz="0" w:space="0" w:color="auto"/>
            <w:left w:val="none" w:sz="0" w:space="0" w:color="auto"/>
            <w:bottom w:val="none" w:sz="0" w:space="0" w:color="auto"/>
            <w:right w:val="none" w:sz="0" w:space="0" w:color="auto"/>
          </w:divBdr>
        </w:div>
        <w:div w:id="31923271">
          <w:marLeft w:val="360"/>
          <w:marRight w:val="0"/>
          <w:marTop w:val="200"/>
          <w:marBottom w:val="0"/>
          <w:divBdr>
            <w:top w:val="none" w:sz="0" w:space="0" w:color="auto"/>
            <w:left w:val="none" w:sz="0" w:space="0" w:color="auto"/>
            <w:bottom w:val="none" w:sz="0" w:space="0" w:color="auto"/>
            <w:right w:val="none" w:sz="0" w:space="0" w:color="auto"/>
          </w:divBdr>
        </w:div>
        <w:div w:id="1465464788">
          <w:marLeft w:val="360"/>
          <w:marRight w:val="0"/>
          <w:marTop w:val="200"/>
          <w:marBottom w:val="0"/>
          <w:divBdr>
            <w:top w:val="none" w:sz="0" w:space="0" w:color="auto"/>
            <w:left w:val="none" w:sz="0" w:space="0" w:color="auto"/>
            <w:bottom w:val="none" w:sz="0" w:space="0" w:color="auto"/>
            <w:right w:val="none" w:sz="0" w:space="0" w:color="auto"/>
          </w:divBdr>
        </w:div>
        <w:div w:id="1167935615">
          <w:marLeft w:val="360"/>
          <w:marRight w:val="0"/>
          <w:marTop w:val="200"/>
          <w:marBottom w:val="0"/>
          <w:divBdr>
            <w:top w:val="none" w:sz="0" w:space="0" w:color="auto"/>
            <w:left w:val="none" w:sz="0" w:space="0" w:color="auto"/>
            <w:bottom w:val="none" w:sz="0" w:space="0" w:color="auto"/>
            <w:right w:val="none" w:sz="0" w:space="0" w:color="auto"/>
          </w:divBdr>
        </w:div>
      </w:divsChild>
    </w:div>
    <w:div w:id="1272401110">
      <w:bodyDiv w:val="1"/>
      <w:marLeft w:val="0"/>
      <w:marRight w:val="0"/>
      <w:marTop w:val="0"/>
      <w:marBottom w:val="0"/>
      <w:divBdr>
        <w:top w:val="none" w:sz="0" w:space="0" w:color="auto"/>
        <w:left w:val="none" w:sz="0" w:space="0" w:color="auto"/>
        <w:bottom w:val="none" w:sz="0" w:space="0" w:color="auto"/>
        <w:right w:val="none" w:sz="0" w:space="0" w:color="auto"/>
      </w:divBdr>
      <w:divsChild>
        <w:div w:id="834303360">
          <w:marLeft w:val="1080"/>
          <w:marRight w:val="0"/>
          <w:marTop w:val="100"/>
          <w:marBottom w:val="0"/>
          <w:divBdr>
            <w:top w:val="none" w:sz="0" w:space="0" w:color="auto"/>
            <w:left w:val="none" w:sz="0" w:space="0" w:color="auto"/>
            <w:bottom w:val="none" w:sz="0" w:space="0" w:color="auto"/>
            <w:right w:val="none" w:sz="0" w:space="0" w:color="auto"/>
          </w:divBdr>
        </w:div>
        <w:div w:id="1406798384">
          <w:marLeft w:val="1080"/>
          <w:marRight w:val="0"/>
          <w:marTop w:val="100"/>
          <w:marBottom w:val="0"/>
          <w:divBdr>
            <w:top w:val="none" w:sz="0" w:space="0" w:color="auto"/>
            <w:left w:val="none" w:sz="0" w:space="0" w:color="auto"/>
            <w:bottom w:val="none" w:sz="0" w:space="0" w:color="auto"/>
            <w:right w:val="none" w:sz="0" w:space="0" w:color="auto"/>
          </w:divBdr>
        </w:div>
        <w:div w:id="1349255984">
          <w:marLeft w:val="1080"/>
          <w:marRight w:val="0"/>
          <w:marTop w:val="100"/>
          <w:marBottom w:val="0"/>
          <w:divBdr>
            <w:top w:val="none" w:sz="0" w:space="0" w:color="auto"/>
            <w:left w:val="none" w:sz="0" w:space="0" w:color="auto"/>
            <w:bottom w:val="none" w:sz="0" w:space="0" w:color="auto"/>
            <w:right w:val="none" w:sz="0" w:space="0" w:color="auto"/>
          </w:divBdr>
        </w:div>
      </w:divsChild>
    </w:div>
    <w:div w:id="1489906881">
      <w:bodyDiv w:val="1"/>
      <w:marLeft w:val="0"/>
      <w:marRight w:val="0"/>
      <w:marTop w:val="0"/>
      <w:marBottom w:val="0"/>
      <w:divBdr>
        <w:top w:val="none" w:sz="0" w:space="0" w:color="auto"/>
        <w:left w:val="none" w:sz="0" w:space="0" w:color="auto"/>
        <w:bottom w:val="none" w:sz="0" w:space="0" w:color="auto"/>
        <w:right w:val="none" w:sz="0" w:space="0" w:color="auto"/>
      </w:divBdr>
      <w:divsChild>
        <w:div w:id="1717660361">
          <w:marLeft w:val="806"/>
          <w:marRight w:val="0"/>
          <w:marTop w:val="200"/>
          <w:marBottom w:val="0"/>
          <w:divBdr>
            <w:top w:val="none" w:sz="0" w:space="0" w:color="auto"/>
            <w:left w:val="none" w:sz="0" w:space="0" w:color="auto"/>
            <w:bottom w:val="none" w:sz="0" w:space="0" w:color="auto"/>
            <w:right w:val="none" w:sz="0" w:space="0" w:color="auto"/>
          </w:divBdr>
        </w:div>
        <w:div w:id="1190293650">
          <w:marLeft w:val="806"/>
          <w:marRight w:val="0"/>
          <w:marTop w:val="200"/>
          <w:marBottom w:val="0"/>
          <w:divBdr>
            <w:top w:val="none" w:sz="0" w:space="0" w:color="auto"/>
            <w:left w:val="none" w:sz="0" w:space="0" w:color="auto"/>
            <w:bottom w:val="none" w:sz="0" w:space="0" w:color="auto"/>
            <w:right w:val="none" w:sz="0" w:space="0" w:color="auto"/>
          </w:divBdr>
        </w:div>
        <w:div w:id="1280379164">
          <w:marLeft w:val="806"/>
          <w:marRight w:val="0"/>
          <w:marTop w:val="200"/>
          <w:marBottom w:val="0"/>
          <w:divBdr>
            <w:top w:val="none" w:sz="0" w:space="0" w:color="auto"/>
            <w:left w:val="none" w:sz="0" w:space="0" w:color="auto"/>
            <w:bottom w:val="none" w:sz="0" w:space="0" w:color="auto"/>
            <w:right w:val="none" w:sz="0" w:space="0" w:color="auto"/>
          </w:divBdr>
        </w:div>
        <w:div w:id="1924871446">
          <w:marLeft w:val="806"/>
          <w:marRight w:val="0"/>
          <w:marTop w:val="200"/>
          <w:marBottom w:val="0"/>
          <w:divBdr>
            <w:top w:val="none" w:sz="0" w:space="0" w:color="auto"/>
            <w:left w:val="none" w:sz="0" w:space="0" w:color="auto"/>
            <w:bottom w:val="none" w:sz="0" w:space="0" w:color="auto"/>
            <w:right w:val="none" w:sz="0" w:space="0" w:color="auto"/>
          </w:divBdr>
        </w:div>
        <w:div w:id="876356769">
          <w:marLeft w:val="806"/>
          <w:marRight w:val="0"/>
          <w:marTop w:val="200"/>
          <w:marBottom w:val="0"/>
          <w:divBdr>
            <w:top w:val="none" w:sz="0" w:space="0" w:color="auto"/>
            <w:left w:val="none" w:sz="0" w:space="0" w:color="auto"/>
            <w:bottom w:val="none" w:sz="0" w:space="0" w:color="auto"/>
            <w:right w:val="none" w:sz="0" w:space="0" w:color="auto"/>
          </w:divBdr>
        </w:div>
      </w:divsChild>
    </w:div>
    <w:div w:id="153800596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09">
          <w:marLeft w:val="360"/>
          <w:marRight w:val="0"/>
          <w:marTop w:val="200"/>
          <w:marBottom w:val="0"/>
          <w:divBdr>
            <w:top w:val="none" w:sz="0" w:space="0" w:color="auto"/>
            <w:left w:val="none" w:sz="0" w:space="0" w:color="auto"/>
            <w:bottom w:val="none" w:sz="0" w:space="0" w:color="auto"/>
            <w:right w:val="none" w:sz="0" w:space="0" w:color="auto"/>
          </w:divBdr>
        </w:div>
      </w:divsChild>
    </w:div>
    <w:div w:id="1802383219">
      <w:bodyDiv w:val="1"/>
      <w:marLeft w:val="0"/>
      <w:marRight w:val="0"/>
      <w:marTop w:val="0"/>
      <w:marBottom w:val="0"/>
      <w:divBdr>
        <w:top w:val="none" w:sz="0" w:space="0" w:color="auto"/>
        <w:left w:val="none" w:sz="0" w:space="0" w:color="auto"/>
        <w:bottom w:val="none" w:sz="0" w:space="0" w:color="auto"/>
        <w:right w:val="none" w:sz="0" w:space="0" w:color="auto"/>
      </w:divBdr>
      <w:divsChild>
        <w:div w:id="1666515831">
          <w:marLeft w:val="720"/>
          <w:marRight w:val="0"/>
          <w:marTop w:val="100"/>
          <w:marBottom w:val="0"/>
          <w:divBdr>
            <w:top w:val="none" w:sz="0" w:space="0" w:color="auto"/>
            <w:left w:val="none" w:sz="0" w:space="0" w:color="auto"/>
            <w:bottom w:val="none" w:sz="0" w:space="0" w:color="auto"/>
            <w:right w:val="none" w:sz="0" w:space="0" w:color="auto"/>
          </w:divBdr>
        </w:div>
        <w:div w:id="1931892304">
          <w:marLeft w:val="720"/>
          <w:marRight w:val="0"/>
          <w:marTop w:val="100"/>
          <w:marBottom w:val="0"/>
          <w:divBdr>
            <w:top w:val="none" w:sz="0" w:space="0" w:color="auto"/>
            <w:left w:val="none" w:sz="0" w:space="0" w:color="auto"/>
            <w:bottom w:val="none" w:sz="0" w:space="0" w:color="auto"/>
            <w:right w:val="none" w:sz="0" w:space="0" w:color="auto"/>
          </w:divBdr>
        </w:div>
        <w:div w:id="1864779350">
          <w:marLeft w:val="720"/>
          <w:marRight w:val="0"/>
          <w:marTop w:val="100"/>
          <w:marBottom w:val="0"/>
          <w:divBdr>
            <w:top w:val="none" w:sz="0" w:space="0" w:color="auto"/>
            <w:left w:val="none" w:sz="0" w:space="0" w:color="auto"/>
            <w:bottom w:val="none" w:sz="0" w:space="0" w:color="auto"/>
            <w:right w:val="none" w:sz="0" w:space="0" w:color="auto"/>
          </w:divBdr>
        </w:div>
      </w:divsChild>
    </w:div>
    <w:div w:id="1892185972">
      <w:bodyDiv w:val="1"/>
      <w:marLeft w:val="0"/>
      <w:marRight w:val="0"/>
      <w:marTop w:val="0"/>
      <w:marBottom w:val="0"/>
      <w:divBdr>
        <w:top w:val="none" w:sz="0" w:space="0" w:color="auto"/>
        <w:left w:val="none" w:sz="0" w:space="0" w:color="auto"/>
        <w:bottom w:val="none" w:sz="0" w:space="0" w:color="auto"/>
        <w:right w:val="none" w:sz="0" w:space="0" w:color="auto"/>
      </w:divBdr>
    </w:div>
    <w:div w:id="2029867293">
      <w:bodyDiv w:val="1"/>
      <w:marLeft w:val="0"/>
      <w:marRight w:val="0"/>
      <w:marTop w:val="0"/>
      <w:marBottom w:val="0"/>
      <w:divBdr>
        <w:top w:val="none" w:sz="0" w:space="0" w:color="auto"/>
        <w:left w:val="none" w:sz="0" w:space="0" w:color="auto"/>
        <w:bottom w:val="none" w:sz="0" w:space="0" w:color="auto"/>
        <w:right w:val="none" w:sz="0" w:space="0" w:color="auto"/>
      </w:divBdr>
      <w:divsChild>
        <w:div w:id="1350253765">
          <w:marLeft w:val="806"/>
          <w:marRight w:val="0"/>
          <w:marTop w:val="200"/>
          <w:marBottom w:val="0"/>
          <w:divBdr>
            <w:top w:val="none" w:sz="0" w:space="0" w:color="auto"/>
            <w:left w:val="none" w:sz="0" w:space="0" w:color="auto"/>
            <w:bottom w:val="none" w:sz="0" w:space="0" w:color="auto"/>
            <w:right w:val="none" w:sz="0" w:space="0" w:color="auto"/>
          </w:divBdr>
        </w:div>
        <w:div w:id="1974828800">
          <w:marLeft w:val="806"/>
          <w:marRight w:val="0"/>
          <w:marTop w:val="200"/>
          <w:marBottom w:val="0"/>
          <w:divBdr>
            <w:top w:val="none" w:sz="0" w:space="0" w:color="auto"/>
            <w:left w:val="none" w:sz="0" w:space="0" w:color="auto"/>
            <w:bottom w:val="none" w:sz="0" w:space="0" w:color="auto"/>
            <w:right w:val="none" w:sz="0" w:space="0" w:color="auto"/>
          </w:divBdr>
        </w:div>
        <w:div w:id="1570964952">
          <w:marLeft w:val="806"/>
          <w:marRight w:val="0"/>
          <w:marTop w:val="200"/>
          <w:marBottom w:val="0"/>
          <w:divBdr>
            <w:top w:val="none" w:sz="0" w:space="0" w:color="auto"/>
            <w:left w:val="none" w:sz="0" w:space="0" w:color="auto"/>
            <w:bottom w:val="none" w:sz="0" w:space="0" w:color="auto"/>
            <w:right w:val="none" w:sz="0" w:space="0" w:color="auto"/>
          </w:divBdr>
        </w:div>
        <w:div w:id="670721023">
          <w:marLeft w:val="806"/>
          <w:marRight w:val="0"/>
          <w:marTop w:val="200"/>
          <w:marBottom w:val="0"/>
          <w:divBdr>
            <w:top w:val="none" w:sz="0" w:space="0" w:color="auto"/>
            <w:left w:val="none" w:sz="0" w:space="0" w:color="auto"/>
            <w:bottom w:val="none" w:sz="0" w:space="0" w:color="auto"/>
            <w:right w:val="none" w:sz="0" w:space="0" w:color="auto"/>
          </w:divBdr>
        </w:div>
        <w:div w:id="1350836406">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tarakannada.nic.in/about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indu.com/news/cities/Mangalore/farmers-leaving-agriculture-in-uttara-kannada/article6602560.ece" TargetMode="External"/><Relationship Id="rId5" Type="http://schemas.openxmlformats.org/officeDocument/2006/relationships/hyperlink" Target="http://uttarakannada.nic.in/aboutu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Concept Note</vt:lpstr>
    </vt:vector>
  </TitlesOfParts>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 Note</dc:title>
  <dc:creator>vrinda.handa</dc:creator>
  <cp:lastModifiedBy>admin</cp:lastModifiedBy>
  <cp:revision>26</cp:revision>
  <dcterms:created xsi:type="dcterms:W3CDTF">2018-08-21T10:08:00Z</dcterms:created>
  <dcterms:modified xsi:type="dcterms:W3CDTF">2018-12-04T08:03:00Z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2018-08-21T00:00:00Z</vt:filetime>
  </property>
</Properties>
</file>